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4E" w:rsidRDefault="00AB7D88" w:rsidP="00AB7D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7D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3A37E2" wp14:editId="2B7EB8C9">
            <wp:extent cx="5940425" cy="8165358"/>
            <wp:effectExtent l="0" t="0" r="3175" b="7620"/>
            <wp:docPr id="1" name="Рисунок 1" descr="C:\Users\Заведующая\Documents\IMG_201902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IMG_20190221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D88" w:rsidRDefault="00AB7D88" w:rsidP="00AB7D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7D88" w:rsidRDefault="00AB7D88" w:rsidP="00AB7D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7D88" w:rsidRDefault="00AB7D88" w:rsidP="00AB7D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7D88" w:rsidRPr="00AB7D88" w:rsidRDefault="00AB7D88" w:rsidP="00AB7D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7D88" w:rsidRPr="00AB7D88" w:rsidRDefault="00AB7D88" w:rsidP="00AB7D88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 w:rsidRPr="00AB7D88">
        <w:lastRenderedPageBreak/>
        <w:t xml:space="preserve">выбирает содержание направлений педагогической деятельности, образовательного процесса в соответствии с ФГОС </w:t>
      </w:r>
      <w:proofErr w:type="gramStart"/>
      <w:r w:rsidRPr="00AB7D88">
        <w:t>ДО</w:t>
      </w:r>
      <w:proofErr w:type="gramEnd"/>
      <w:r w:rsidRPr="00AB7D88">
        <w:t xml:space="preserve"> к ООП ДО, составляет учебные планы;</w:t>
      </w:r>
    </w:p>
    <w:p w:rsidR="00AB7D88" w:rsidRPr="00AB7D88" w:rsidRDefault="00AB7D88" w:rsidP="00AB7D88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 w:rsidRPr="00AB7D88">
        <w:t xml:space="preserve">принимает участие в разработке нормативных локальных актов по введению ФГОС, Программы по введению ФГОС </w:t>
      </w:r>
      <w:proofErr w:type="gramStart"/>
      <w:r w:rsidRPr="00AB7D88">
        <w:t>ДО</w:t>
      </w:r>
      <w:proofErr w:type="gramEnd"/>
      <w:r w:rsidRPr="00AB7D88">
        <w:t>;</w:t>
      </w:r>
    </w:p>
    <w:p w:rsidR="00AB7D88" w:rsidRPr="00AB7D88" w:rsidRDefault="00AB7D88" w:rsidP="00AB7D88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 w:rsidRPr="00AB7D88">
        <w:t>составляет План работы Рабочей группы  по введению в ФГОС и работает по нему</w:t>
      </w:r>
    </w:p>
    <w:p w:rsidR="00AB7D88" w:rsidRPr="00AB7D88" w:rsidRDefault="00AB7D88" w:rsidP="00AB7D88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 w:rsidRPr="00AB7D88">
        <w:t xml:space="preserve"> периодически информирует педагогический совет о ходе и результатах введения ФГОС </w:t>
      </w:r>
      <w:proofErr w:type="gramStart"/>
      <w:r w:rsidRPr="00AB7D88">
        <w:t>ДО</w:t>
      </w:r>
      <w:proofErr w:type="gramEnd"/>
      <w:r w:rsidRPr="00AB7D88">
        <w:t>;</w:t>
      </w:r>
    </w:p>
    <w:p w:rsidR="00AB7D88" w:rsidRPr="00AB7D88" w:rsidRDefault="00AB7D88" w:rsidP="00AB7D88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 w:rsidRPr="00AB7D88">
        <w:t>изучает опыт внедрения ФГОС ДО других дошкольных учреждений;</w:t>
      </w:r>
    </w:p>
    <w:p w:rsidR="00AB7D88" w:rsidRPr="00AB7D88" w:rsidRDefault="00AB7D88" w:rsidP="00AB7D88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 w:rsidRPr="00AB7D88">
        <w:t xml:space="preserve">консультирует участников образовательного процесса по проблеме внедрения и реализации ФГОС </w:t>
      </w:r>
      <w:proofErr w:type="gramStart"/>
      <w:r w:rsidRPr="00AB7D88">
        <w:t>ДО</w:t>
      </w:r>
      <w:proofErr w:type="gramEnd"/>
      <w:r w:rsidRPr="00AB7D88">
        <w:t xml:space="preserve"> </w:t>
      </w:r>
      <w:proofErr w:type="gramStart"/>
      <w:r w:rsidRPr="00AB7D88">
        <w:t>с</w:t>
      </w:r>
      <w:proofErr w:type="gramEnd"/>
      <w:r w:rsidRPr="00AB7D88">
        <w:t xml:space="preserve"> целью повышения уровня их компетентности;</w:t>
      </w:r>
    </w:p>
    <w:p w:rsidR="00AB7D88" w:rsidRPr="00AB7D88" w:rsidRDefault="00AB7D88" w:rsidP="00AB7D88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 w:rsidRPr="00AB7D88">
        <w:t>информирует родителей (законных представителей) о подготовке к введению и порядке перехода на ФГОС дошкольного образования через наглядную информацию, сайт Учреждения, проведение родительских собраний;</w:t>
      </w:r>
    </w:p>
    <w:p w:rsidR="00AB7D88" w:rsidRPr="00AB7D88" w:rsidRDefault="00AB7D88" w:rsidP="00AB7D88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 w:rsidRPr="00AB7D88">
        <w:t xml:space="preserve">принимает участие в подготовке публичной отчетности о ходе и результатах введения ФГОС </w:t>
      </w:r>
      <w:proofErr w:type="gramStart"/>
      <w:r w:rsidRPr="00AB7D88">
        <w:t>ДО</w:t>
      </w:r>
      <w:proofErr w:type="gramEnd"/>
      <w:r w:rsidRPr="00AB7D88">
        <w:t>;</w:t>
      </w:r>
    </w:p>
    <w:p w:rsidR="00AB7D88" w:rsidRPr="00AB7D88" w:rsidRDefault="00AB7D88" w:rsidP="00AB7D88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 w:rsidRPr="00AB7D88">
        <w:t xml:space="preserve">принимает участие  в разрешении конфликтов при внедрении ФГОС </w:t>
      </w:r>
      <w:proofErr w:type="gramStart"/>
      <w:r w:rsidRPr="00AB7D88">
        <w:t>ДО</w:t>
      </w:r>
      <w:proofErr w:type="gramEnd"/>
      <w:r w:rsidRPr="00AB7D88">
        <w:t>;</w:t>
      </w:r>
    </w:p>
    <w:p w:rsidR="00AB7D88" w:rsidRPr="00AB7D88" w:rsidRDefault="00AB7D88" w:rsidP="00AB7D88">
      <w:pPr>
        <w:pStyle w:val="a5"/>
        <w:spacing w:before="0" w:beforeAutospacing="0" w:after="0" w:afterAutospacing="0"/>
        <w:contextualSpacing/>
        <w:jc w:val="center"/>
      </w:pPr>
      <w:r w:rsidRPr="00AB7D88">
        <w:rPr>
          <w:b/>
          <w:bCs/>
        </w:rPr>
        <w:t>4. Состав Рабочей группы и организация деятельности</w:t>
      </w:r>
    </w:p>
    <w:p w:rsidR="00AB7D88" w:rsidRPr="00AB7D88" w:rsidRDefault="00AB7D88" w:rsidP="00AB7D88">
      <w:pPr>
        <w:pStyle w:val="a5"/>
        <w:spacing w:before="0" w:beforeAutospacing="0" w:after="0" w:afterAutospacing="0"/>
        <w:contextualSpacing/>
        <w:jc w:val="both"/>
      </w:pPr>
      <w:r w:rsidRPr="00AB7D88">
        <w:tab/>
        <w:t>4.1. Рабочая группа создается из числа наиболее компетентных и квалифицированных педагогов, администрации Учреждения.</w:t>
      </w:r>
    </w:p>
    <w:p w:rsidR="00AB7D88" w:rsidRPr="00AB7D88" w:rsidRDefault="00AB7D88" w:rsidP="00AB7D88">
      <w:pPr>
        <w:pStyle w:val="a5"/>
        <w:spacing w:before="0" w:beforeAutospacing="0" w:after="0" w:afterAutospacing="0"/>
        <w:contextualSpacing/>
        <w:jc w:val="both"/>
      </w:pPr>
      <w:r w:rsidRPr="00AB7D88">
        <w:tab/>
        <w:t>4.2.      Состав Рабочей группы создается приказом руководителя Учреждения из числа представителей педагогического коллектива, администрации. Возглавляет Рабочую группу председатель.</w:t>
      </w:r>
    </w:p>
    <w:p w:rsidR="00AB7D88" w:rsidRPr="00AB7D88" w:rsidRDefault="00AB7D88" w:rsidP="00AB7D88">
      <w:pPr>
        <w:pStyle w:val="a5"/>
        <w:spacing w:before="0" w:beforeAutospacing="0" w:after="0" w:afterAutospacing="0"/>
        <w:contextualSpacing/>
        <w:jc w:val="both"/>
      </w:pPr>
      <w:r w:rsidRPr="00AB7D88">
        <w:tab/>
        <w:t>4.3. Рабочая группа является коллегиальным органом.</w:t>
      </w:r>
    </w:p>
    <w:p w:rsidR="00AB7D88" w:rsidRPr="00AB7D88" w:rsidRDefault="00AB7D88" w:rsidP="00AB7D88">
      <w:pPr>
        <w:pStyle w:val="a5"/>
        <w:spacing w:before="0" w:beforeAutospacing="0" w:after="0" w:afterAutospacing="0"/>
        <w:contextualSpacing/>
        <w:jc w:val="both"/>
      </w:pPr>
      <w:r w:rsidRPr="00AB7D88">
        <w:tab/>
        <w:t>4.4. В состав Рабочей группы входят: председатель,   заместитель председателя, секретарь и члены Рабочей группы. Количественный и списочный состав Рабочей группы определяется приказом руководителя Учреждения.</w:t>
      </w:r>
    </w:p>
    <w:p w:rsidR="00AB7D88" w:rsidRPr="00AB7D88" w:rsidRDefault="00AB7D88" w:rsidP="00AB7D88">
      <w:pPr>
        <w:pStyle w:val="a5"/>
        <w:spacing w:before="0" w:beforeAutospacing="0" w:after="0" w:afterAutospacing="0"/>
        <w:contextualSpacing/>
        <w:jc w:val="both"/>
      </w:pPr>
      <w:r w:rsidRPr="00AB7D88">
        <w:tab/>
        <w:t>4.5.Порядок работы Рабочей группы:</w:t>
      </w:r>
    </w:p>
    <w:p w:rsidR="00AB7D88" w:rsidRPr="00AB7D88" w:rsidRDefault="00AB7D88" w:rsidP="00AB7D88">
      <w:pPr>
        <w:pStyle w:val="a5"/>
        <w:spacing w:before="0" w:beforeAutospacing="0" w:after="0" w:afterAutospacing="0"/>
        <w:contextualSpacing/>
        <w:jc w:val="both"/>
      </w:pPr>
      <w:r w:rsidRPr="00AB7D88">
        <w:tab/>
        <w:t>4.5.1. Заседания Рабочей группы проводятся 1 раз в  квартал. В случае необходимости могут проводиться внеочередные заседания.</w:t>
      </w:r>
    </w:p>
    <w:p w:rsidR="00AB7D88" w:rsidRPr="00AB7D88" w:rsidRDefault="00AB7D88" w:rsidP="00AB7D88">
      <w:pPr>
        <w:pStyle w:val="a5"/>
        <w:spacing w:before="0" w:beforeAutospacing="0" w:after="0" w:afterAutospacing="0"/>
        <w:contextualSpacing/>
        <w:jc w:val="both"/>
      </w:pPr>
      <w:r w:rsidRPr="00AB7D88">
        <w:tab/>
        <w:t>4.5.2. Заседание Рабочей группы считается правомочным, если на нем присутствует не менее половины членов состава Рабочей группы.</w:t>
      </w:r>
    </w:p>
    <w:p w:rsidR="00AB7D88" w:rsidRPr="00AB7D88" w:rsidRDefault="00AB7D88" w:rsidP="00AB7D88">
      <w:pPr>
        <w:pStyle w:val="a5"/>
        <w:spacing w:before="0" w:beforeAutospacing="0" w:after="0" w:afterAutospacing="0"/>
        <w:contextualSpacing/>
        <w:jc w:val="center"/>
      </w:pPr>
      <w:r w:rsidRPr="00AB7D88">
        <w:rPr>
          <w:b/>
          <w:bCs/>
        </w:rPr>
        <w:t>5. Обязанности Рабочей группы</w:t>
      </w:r>
    </w:p>
    <w:p w:rsidR="00AB7D88" w:rsidRPr="00AB7D88" w:rsidRDefault="00AB7D88" w:rsidP="00AB7D88">
      <w:pPr>
        <w:pStyle w:val="a5"/>
        <w:spacing w:before="0" w:beforeAutospacing="0" w:after="0" w:afterAutospacing="0"/>
        <w:contextualSpacing/>
        <w:jc w:val="both"/>
      </w:pPr>
      <w:r w:rsidRPr="00AB7D88">
        <w:tab/>
        <w:t>5.1. Председатель Рабочей группы:</w:t>
      </w:r>
    </w:p>
    <w:p w:rsidR="00AB7D88" w:rsidRPr="00AB7D88" w:rsidRDefault="00AB7D88" w:rsidP="00AB7D88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AB7D88">
        <w:t>руководит деятельностью Рабочей группы;</w:t>
      </w:r>
    </w:p>
    <w:p w:rsidR="00AB7D88" w:rsidRPr="00AB7D88" w:rsidRDefault="00AB7D88" w:rsidP="00AB7D88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AB7D88">
        <w:t>проводит заседания Рабочей группы;</w:t>
      </w:r>
    </w:p>
    <w:p w:rsidR="00AB7D88" w:rsidRPr="00AB7D88" w:rsidRDefault="00AB7D88" w:rsidP="00AB7D88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AB7D88">
        <w:t>распределяет обязанности между членами Рабочей группы;</w:t>
      </w:r>
    </w:p>
    <w:p w:rsidR="00AB7D88" w:rsidRPr="00AB7D88" w:rsidRDefault="00AB7D88" w:rsidP="00AB7D88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AB7D88">
        <w:t>определяет по согласованию с членами Рабочей группы порядок рассмотрения вопросов;</w:t>
      </w:r>
    </w:p>
    <w:p w:rsidR="00AB7D88" w:rsidRPr="00AB7D88" w:rsidRDefault="00AB7D88" w:rsidP="00AB7D88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AB7D88">
        <w:t>организует работу членов Рабочей группы;</w:t>
      </w:r>
    </w:p>
    <w:p w:rsidR="00AB7D88" w:rsidRPr="00AB7D88" w:rsidRDefault="00AB7D88" w:rsidP="00AB7D88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AB7D88">
        <w:t>подписывает протоколы заседаний Рабочей группы;</w:t>
      </w:r>
    </w:p>
    <w:p w:rsidR="00AB7D88" w:rsidRPr="00AB7D88" w:rsidRDefault="00AB7D88" w:rsidP="00AB7D88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AB7D88">
        <w:t>контролирует хранение и учет документов;</w:t>
      </w:r>
    </w:p>
    <w:p w:rsidR="00AB7D88" w:rsidRPr="00AB7D88" w:rsidRDefault="00AB7D88" w:rsidP="00AB7D88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AB7D88">
        <w:t>осуществляет другие полномочия;</w:t>
      </w:r>
    </w:p>
    <w:p w:rsidR="00AB7D88" w:rsidRPr="00AB7D88" w:rsidRDefault="00AB7D88" w:rsidP="00AB7D88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AB7D88">
        <w:t>о результатах работы группы отчитывается перед  Педагогическим советом.</w:t>
      </w:r>
    </w:p>
    <w:p w:rsidR="00AB7D88" w:rsidRPr="00AB7D88" w:rsidRDefault="00AB7D88" w:rsidP="00AB7D88">
      <w:pPr>
        <w:pStyle w:val="a5"/>
        <w:spacing w:before="0" w:beforeAutospacing="0" w:after="0" w:afterAutospacing="0"/>
        <w:contextualSpacing/>
        <w:jc w:val="both"/>
      </w:pPr>
      <w:r w:rsidRPr="00AB7D88">
        <w:tab/>
        <w:t>5.2. В случае временного отсутствия (болезни, отпуска, командировки и других уважительных причин) председателя Рабочей группы полномочия председателя Рабочей группы по его поручению осуществляет заместитель председателя группы либо один из членов Рабочей группы.</w:t>
      </w:r>
    </w:p>
    <w:p w:rsidR="00AB7D88" w:rsidRPr="00AB7D88" w:rsidRDefault="00AB7D88" w:rsidP="00AB7D88">
      <w:pPr>
        <w:pStyle w:val="a5"/>
        <w:spacing w:before="0" w:beforeAutospacing="0" w:after="0" w:afterAutospacing="0"/>
        <w:contextualSpacing/>
        <w:jc w:val="both"/>
      </w:pPr>
      <w:r w:rsidRPr="00AB7D88">
        <w:t>Заместитель председателя Рабочей группы:</w:t>
      </w:r>
    </w:p>
    <w:p w:rsidR="00AB7D88" w:rsidRPr="00AB7D88" w:rsidRDefault="00AB7D88" w:rsidP="00AB7D88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AB7D88">
        <w:t>исполняет обязанности председателя в его отсутствие (отпуск, командировка и т.п.);</w:t>
      </w:r>
    </w:p>
    <w:p w:rsidR="00AB7D88" w:rsidRPr="00AB7D88" w:rsidRDefault="00AB7D88" w:rsidP="00AB7D88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AB7D88">
        <w:t>участвует в работе Рабочей группы;</w:t>
      </w:r>
    </w:p>
    <w:p w:rsidR="00AB7D88" w:rsidRPr="00AB7D88" w:rsidRDefault="00AB7D88" w:rsidP="00AB7D88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AB7D88">
        <w:lastRenderedPageBreak/>
        <w:t>проводит консультации педагогических работников;</w:t>
      </w:r>
    </w:p>
    <w:p w:rsidR="00AB7D88" w:rsidRPr="00AB7D88" w:rsidRDefault="00AB7D88" w:rsidP="00AB7D88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AB7D88">
        <w:t>подписывает протоколы заседаний Рабочей группы;</w:t>
      </w:r>
    </w:p>
    <w:p w:rsidR="00AB7D88" w:rsidRPr="00AB7D88" w:rsidRDefault="00AB7D88" w:rsidP="00AB7D88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AB7D88">
        <w:t>осуществляет другие полномочия.</w:t>
      </w:r>
    </w:p>
    <w:p w:rsidR="00AB7D88" w:rsidRPr="00AB7D88" w:rsidRDefault="00AB7D88" w:rsidP="00AB7D88">
      <w:pPr>
        <w:pStyle w:val="a5"/>
        <w:spacing w:before="0" w:beforeAutospacing="0" w:after="0" w:afterAutospacing="0"/>
        <w:contextualSpacing/>
        <w:jc w:val="both"/>
      </w:pPr>
      <w:r w:rsidRPr="00AB7D88">
        <w:tab/>
        <w:t>5.3. Из своего состава на первом заседании Рабочая группа избирает секретаря.</w:t>
      </w:r>
    </w:p>
    <w:p w:rsidR="00AB7D88" w:rsidRPr="00AB7D88" w:rsidRDefault="00AB7D88" w:rsidP="00AB7D88">
      <w:pPr>
        <w:pStyle w:val="a5"/>
        <w:spacing w:before="0" w:beforeAutospacing="0" w:after="0" w:afterAutospacing="0"/>
        <w:contextualSpacing/>
        <w:jc w:val="both"/>
      </w:pPr>
      <w:r w:rsidRPr="00AB7D88">
        <w:t xml:space="preserve">Секретарь </w:t>
      </w:r>
    </w:p>
    <w:p w:rsidR="00AB7D88" w:rsidRPr="00AB7D88" w:rsidRDefault="00AB7D88" w:rsidP="00AB7D88">
      <w:pPr>
        <w:pStyle w:val="a5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AB7D88">
        <w:t>подчиняется непосредственно председателю Рабочей группы;</w:t>
      </w:r>
    </w:p>
    <w:p w:rsidR="00AB7D88" w:rsidRPr="00AB7D88" w:rsidRDefault="00AB7D88" w:rsidP="00AB7D88">
      <w:pPr>
        <w:pStyle w:val="a5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AB7D88">
        <w:t>организует заседания Рабочей группы и сообщает членам группы о дате и повестке дня ее заседания;</w:t>
      </w:r>
    </w:p>
    <w:p w:rsidR="00AB7D88" w:rsidRPr="00AB7D88" w:rsidRDefault="00AB7D88" w:rsidP="00AB7D88">
      <w:pPr>
        <w:pStyle w:val="a5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AB7D88">
        <w:t>осуществляет прием и регистрацию документов;</w:t>
      </w:r>
    </w:p>
    <w:p w:rsidR="00AB7D88" w:rsidRPr="00AB7D88" w:rsidRDefault="00AB7D88" w:rsidP="00AB7D88">
      <w:pPr>
        <w:pStyle w:val="a5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AB7D88">
        <w:t>ведет и оформляет протоколы заседаний Рабочей группы;</w:t>
      </w:r>
    </w:p>
    <w:p w:rsidR="00AB7D88" w:rsidRPr="00AB7D88" w:rsidRDefault="00AB7D88" w:rsidP="00AB7D88">
      <w:pPr>
        <w:pStyle w:val="a5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AB7D88">
        <w:t>обеспечивает оформление выписок из протокола заседания Рабочей группы;</w:t>
      </w:r>
    </w:p>
    <w:p w:rsidR="00AB7D88" w:rsidRPr="00AB7D88" w:rsidRDefault="00AB7D88" w:rsidP="00AB7D88">
      <w:pPr>
        <w:pStyle w:val="a5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AB7D88">
        <w:t>обеспечивает хранение и учёт документов Рабочей группы;</w:t>
      </w:r>
    </w:p>
    <w:p w:rsidR="00AB7D88" w:rsidRPr="00AB7D88" w:rsidRDefault="00AB7D88" w:rsidP="00AB7D88">
      <w:pPr>
        <w:pStyle w:val="a5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AB7D88">
        <w:t>подписывает протоколы заседаний Рабочей группы, выписки из протокола;</w:t>
      </w:r>
    </w:p>
    <w:p w:rsidR="00AB7D88" w:rsidRPr="00AB7D88" w:rsidRDefault="00AB7D88" w:rsidP="00AB7D88">
      <w:pPr>
        <w:pStyle w:val="a5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AB7D88">
        <w:t>осуществляет другие полномочия.</w:t>
      </w:r>
    </w:p>
    <w:p w:rsidR="00AB7D88" w:rsidRPr="00AB7D88" w:rsidRDefault="00AB7D88" w:rsidP="00AB7D88">
      <w:pPr>
        <w:pStyle w:val="a5"/>
        <w:spacing w:before="0" w:beforeAutospacing="0" w:after="0" w:afterAutospacing="0"/>
        <w:contextualSpacing/>
        <w:jc w:val="both"/>
      </w:pPr>
      <w:r w:rsidRPr="00AB7D88">
        <w:tab/>
        <w:t>5.4. Члены Рабочей группы:</w:t>
      </w:r>
    </w:p>
    <w:p w:rsidR="00AB7D88" w:rsidRPr="00AB7D88" w:rsidRDefault="00AB7D88" w:rsidP="00AB7D88">
      <w:pPr>
        <w:pStyle w:val="a5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 w:rsidRPr="00AB7D88">
        <w:t>присутствуют на заседаниях Рабочей группы;</w:t>
      </w:r>
    </w:p>
    <w:p w:rsidR="00AB7D88" w:rsidRPr="00AB7D88" w:rsidRDefault="00AB7D88" w:rsidP="00AB7D88">
      <w:pPr>
        <w:pStyle w:val="a5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 w:rsidRPr="00AB7D88">
        <w:t>исполняют поручения в соответствии с решениями рабочей группы;</w:t>
      </w:r>
    </w:p>
    <w:p w:rsidR="00AB7D88" w:rsidRPr="00AB7D88" w:rsidRDefault="00AB7D88" w:rsidP="00AB7D88">
      <w:pPr>
        <w:pStyle w:val="a5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 w:rsidRPr="00AB7D88">
        <w:t>подписывают протоколы заседаний Рабочей группы.</w:t>
      </w:r>
    </w:p>
    <w:p w:rsidR="00AB7D88" w:rsidRPr="00AB7D88" w:rsidRDefault="00AB7D88" w:rsidP="00AB7D88">
      <w:pPr>
        <w:pStyle w:val="a5"/>
        <w:spacing w:before="0" w:beforeAutospacing="0" w:after="0" w:afterAutospacing="0"/>
        <w:contextualSpacing/>
        <w:jc w:val="center"/>
      </w:pPr>
      <w:r w:rsidRPr="00AB7D88">
        <w:rPr>
          <w:b/>
          <w:bCs/>
        </w:rPr>
        <w:t>6. Права Рабочей группы</w:t>
      </w:r>
    </w:p>
    <w:p w:rsidR="00AB7D88" w:rsidRPr="00AB7D88" w:rsidRDefault="00AB7D88" w:rsidP="00AB7D88">
      <w:pPr>
        <w:pStyle w:val="a5"/>
        <w:spacing w:before="0" w:beforeAutospacing="0" w:after="0" w:afterAutospacing="0"/>
        <w:contextualSpacing/>
        <w:jc w:val="both"/>
      </w:pPr>
      <w:r w:rsidRPr="00AB7D88">
        <w:tab/>
        <w:t>6.1.Рабочая группа имеет право:</w:t>
      </w:r>
    </w:p>
    <w:p w:rsidR="00AB7D88" w:rsidRPr="00AB7D88" w:rsidRDefault="00AB7D88" w:rsidP="00AB7D88">
      <w:pPr>
        <w:pStyle w:val="a5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AB7D88">
        <w:t xml:space="preserve">использовать широкий спектр информационных ресурсов, включая электронные и </w:t>
      </w:r>
      <w:proofErr w:type="spellStart"/>
      <w:r w:rsidRPr="00AB7D88">
        <w:t>интернет-ресурсы</w:t>
      </w:r>
      <w:proofErr w:type="spellEnd"/>
      <w:r w:rsidRPr="00AB7D88">
        <w:t xml:space="preserve"> для получения информации, для разработки актов, образовательных программ, методических материалов по внедрению ФГОС </w:t>
      </w:r>
      <w:proofErr w:type="gramStart"/>
      <w:r w:rsidRPr="00AB7D88">
        <w:t>ДО</w:t>
      </w:r>
      <w:proofErr w:type="gramEnd"/>
      <w:r w:rsidRPr="00AB7D88">
        <w:t>;</w:t>
      </w:r>
    </w:p>
    <w:p w:rsidR="00AB7D88" w:rsidRPr="00AB7D88" w:rsidRDefault="00AB7D88" w:rsidP="00AB7D88">
      <w:pPr>
        <w:pStyle w:val="a5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AB7D88">
        <w:t>вносить предложения и проекты решений по вопросам, относящимся к ведению Рабочей группы;</w:t>
      </w:r>
    </w:p>
    <w:p w:rsidR="00AB7D88" w:rsidRPr="00AB7D88" w:rsidRDefault="00AB7D88" w:rsidP="00AB7D88">
      <w:pPr>
        <w:pStyle w:val="a5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AB7D88">
        <w:t>запрашивать и получать в установленном порядке необходимые материалы;</w:t>
      </w:r>
    </w:p>
    <w:p w:rsidR="00AB7D88" w:rsidRPr="00AB7D88" w:rsidRDefault="00AB7D88" w:rsidP="00AB7D88">
      <w:pPr>
        <w:pStyle w:val="a5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AB7D88">
        <w:t>привлекать педагогов  и специалистов детского сада, не входящих в  состав Рабочей группы, для выполнения отдельных поручений;</w:t>
      </w:r>
    </w:p>
    <w:p w:rsidR="00AB7D88" w:rsidRPr="00AB7D88" w:rsidRDefault="00AB7D88" w:rsidP="00AB7D88">
      <w:pPr>
        <w:pStyle w:val="a5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AB7D88">
        <w:t>знакомиться с материалами и документами, поступающими в группу;</w:t>
      </w:r>
    </w:p>
    <w:p w:rsidR="00AB7D88" w:rsidRPr="00AB7D88" w:rsidRDefault="00AB7D88" w:rsidP="00AB7D88">
      <w:pPr>
        <w:pStyle w:val="a5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AB7D88">
        <w:t>участвовать в обсуждении повестки дня, вносить предложения по повестке дня;</w:t>
      </w:r>
    </w:p>
    <w:p w:rsidR="00AB7D88" w:rsidRPr="00AB7D88" w:rsidRDefault="00AB7D88" w:rsidP="00AB7D88">
      <w:pPr>
        <w:pStyle w:val="a5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AB7D88">
        <w:t>в письменном виде высказывать особые мнения;</w:t>
      </w:r>
    </w:p>
    <w:p w:rsidR="00AB7D88" w:rsidRPr="00AB7D88" w:rsidRDefault="00AB7D88" w:rsidP="00AB7D88">
      <w:pPr>
        <w:pStyle w:val="a5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AB7D88">
        <w:t>ставить на голосование предлагаемые ими вопросы;</w:t>
      </w:r>
    </w:p>
    <w:p w:rsidR="00AB7D88" w:rsidRPr="00AB7D88" w:rsidRDefault="00AB7D88" w:rsidP="00AB7D88">
      <w:pPr>
        <w:pStyle w:val="a5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AB7D88">
        <w:t xml:space="preserve">вносить на рассмотрение Педагогического совета вопросы, связанные с внедрением и реализацией ФГОС </w:t>
      </w:r>
      <w:proofErr w:type="gramStart"/>
      <w:r w:rsidRPr="00AB7D88">
        <w:t>ДО</w:t>
      </w:r>
      <w:proofErr w:type="gramEnd"/>
      <w:r w:rsidRPr="00AB7D88">
        <w:t>;</w:t>
      </w:r>
    </w:p>
    <w:p w:rsidR="00AB7D88" w:rsidRPr="00AB7D88" w:rsidRDefault="00AB7D88" w:rsidP="00AB7D88">
      <w:pPr>
        <w:pStyle w:val="a5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AB7D88">
        <w:t>требовать о  работников учреждения необходимую информацию для осуществления глубокого анализа образовательного процесса;</w:t>
      </w:r>
    </w:p>
    <w:p w:rsidR="00AB7D88" w:rsidRPr="00AB7D88" w:rsidRDefault="00AB7D88" w:rsidP="00AB7D88">
      <w:pPr>
        <w:pStyle w:val="a5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AB7D88">
        <w:t>в отдельных случаях приглашать на заседание Рабочей группы представителей общественных организаций, образовательных и медицинских учреждений.</w:t>
      </w:r>
    </w:p>
    <w:p w:rsidR="00AB7D88" w:rsidRPr="00AB7D88" w:rsidRDefault="00AB7D88" w:rsidP="00AB7D88">
      <w:pPr>
        <w:pStyle w:val="a5"/>
        <w:spacing w:before="0" w:beforeAutospacing="0" w:after="0" w:afterAutospacing="0"/>
        <w:contextualSpacing/>
        <w:jc w:val="center"/>
      </w:pPr>
      <w:r w:rsidRPr="00AB7D88">
        <w:rPr>
          <w:b/>
          <w:bCs/>
        </w:rPr>
        <w:t>7. Ответственность Рабочей группы</w:t>
      </w:r>
    </w:p>
    <w:p w:rsidR="00AB7D88" w:rsidRPr="00AB7D88" w:rsidRDefault="00AB7D88" w:rsidP="00AB7D88">
      <w:pPr>
        <w:pStyle w:val="a5"/>
        <w:spacing w:before="0" w:beforeAutospacing="0" w:after="0" w:afterAutospacing="0"/>
        <w:contextualSpacing/>
        <w:jc w:val="both"/>
      </w:pPr>
      <w:r w:rsidRPr="00AB7D88">
        <w:tab/>
        <w:t>7.1.Рабочая группа  несет ответственность:</w:t>
      </w:r>
    </w:p>
    <w:p w:rsidR="00AB7D88" w:rsidRPr="00AB7D88" w:rsidRDefault="00AB7D88" w:rsidP="00AB7D88">
      <w:pPr>
        <w:pStyle w:val="a5"/>
        <w:numPr>
          <w:ilvl w:val="0"/>
          <w:numId w:val="8"/>
        </w:numPr>
        <w:spacing w:before="0" w:beforeAutospacing="0" w:after="0" w:afterAutospacing="0"/>
        <w:contextualSpacing/>
        <w:jc w:val="both"/>
      </w:pPr>
      <w:r w:rsidRPr="00AB7D88">
        <w:t xml:space="preserve">за выполнение плана мероприятий по обеспечению введения ФГОС </w:t>
      </w:r>
      <w:proofErr w:type="gramStart"/>
      <w:r w:rsidRPr="00AB7D88">
        <w:t>ДО</w:t>
      </w:r>
      <w:proofErr w:type="gramEnd"/>
      <w:r w:rsidRPr="00AB7D88">
        <w:t xml:space="preserve"> в Учреждение;</w:t>
      </w:r>
    </w:p>
    <w:p w:rsidR="00AB7D88" w:rsidRPr="00AB7D88" w:rsidRDefault="00AB7D88" w:rsidP="00AB7D88">
      <w:pPr>
        <w:pStyle w:val="a5"/>
        <w:numPr>
          <w:ilvl w:val="0"/>
          <w:numId w:val="8"/>
        </w:numPr>
        <w:spacing w:before="0" w:beforeAutospacing="0" w:after="0" w:afterAutospacing="0"/>
        <w:contextualSpacing/>
        <w:jc w:val="both"/>
      </w:pPr>
      <w:r w:rsidRPr="00AB7D88">
        <w:t>за выполнение плана работы по разработке Образовательной Программы в обозначенные сроки;</w:t>
      </w:r>
    </w:p>
    <w:p w:rsidR="00AB7D88" w:rsidRPr="00AB7D88" w:rsidRDefault="00AB7D88" w:rsidP="00AB7D88">
      <w:pPr>
        <w:pStyle w:val="a5"/>
        <w:numPr>
          <w:ilvl w:val="0"/>
          <w:numId w:val="8"/>
        </w:numPr>
        <w:spacing w:before="0" w:beforeAutospacing="0" w:after="0" w:afterAutospacing="0"/>
        <w:contextualSpacing/>
        <w:jc w:val="both"/>
      </w:pPr>
      <w:r w:rsidRPr="00AB7D88">
        <w:t xml:space="preserve">за своевременность представления информации Педагогическому совету о результатах введения новых ФГОС </w:t>
      </w:r>
      <w:proofErr w:type="gramStart"/>
      <w:r w:rsidRPr="00AB7D88">
        <w:t>ДО</w:t>
      </w:r>
      <w:proofErr w:type="gramEnd"/>
      <w:r w:rsidRPr="00AB7D88">
        <w:t>;</w:t>
      </w:r>
    </w:p>
    <w:p w:rsidR="00AB7D88" w:rsidRPr="00AB7D88" w:rsidRDefault="00AB7D88" w:rsidP="00AB7D88">
      <w:pPr>
        <w:pStyle w:val="a5"/>
        <w:numPr>
          <w:ilvl w:val="0"/>
          <w:numId w:val="8"/>
        </w:numPr>
        <w:spacing w:before="0" w:beforeAutospacing="0" w:after="0" w:afterAutospacing="0"/>
        <w:contextualSpacing/>
        <w:jc w:val="both"/>
      </w:pPr>
      <w:r w:rsidRPr="00AB7D88">
        <w:t xml:space="preserve">за своевременное выполнение решений Педагогического совета, относящихся </w:t>
      </w:r>
      <w:proofErr w:type="gramStart"/>
      <w:r w:rsidRPr="00AB7D88">
        <w:t>в</w:t>
      </w:r>
      <w:proofErr w:type="gramEnd"/>
      <w:r w:rsidRPr="00AB7D88">
        <w:t xml:space="preserve"> введению ФГОС ДО;</w:t>
      </w:r>
    </w:p>
    <w:p w:rsidR="00AB7D88" w:rsidRPr="00AB7D88" w:rsidRDefault="00AB7D88" w:rsidP="00AB7D88">
      <w:pPr>
        <w:pStyle w:val="a5"/>
        <w:numPr>
          <w:ilvl w:val="0"/>
          <w:numId w:val="8"/>
        </w:numPr>
        <w:spacing w:before="0" w:beforeAutospacing="0" w:after="0" w:afterAutospacing="0"/>
        <w:contextualSpacing/>
        <w:jc w:val="both"/>
      </w:pPr>
      <w:r w:rsidRPr="00AB7D88">
        <w:t xml:space="preserve">за качество и своевременность информационной, консалтинговой  и научно-методической поддержки реализации единичных проектов введения новых ФГОС </w:t>
      </w:r>
      <w:proofErr w:type="gramStart"/>
      <w:r w:rsidRPr="00AB7D88">
        <w:t>ДО</w:t>
      </w:r>
      <w:proofErr w:type="gramEnd"/>
      <w:r w:rsidRPr="00AB7D88">
        <w:t>;</w:t>
      </w:r>
    </w:p>
    <w:p w:rsidR="00AB7D88" w:rsidRPr="00AB7D88" w:rsidRDefault="00AB7D88" w:rsidP="00AB7D88">
      <w:pPr>
        <w:pStyle w:val="a5"/>
        <w:numPr>
          <w:ilvl w:val="0"/>
          <w:numId w:val="8"/>
        </w:numPr>
        <w:spacing w:before="0" w:beforeAutospacing="0" w:after="0" w:afterAutospacing="0"/>
        <w:contextualSpacing/>
        <w:jc w:val="both"/>
      </w:pPr>
      <w:r w:rsidRPr="00AB7D88">
        <w:t>компетентность принимаемых решений.</w:t>
      </w:r>
    </w:p>
    <w:p w:rsidR="00AB7D88" w:rsidRPr="00AB7D88" w:rsidRDefault="00AB7D88" w:rsidP="00AB7D88">
      <w:pPr>
        <w:pStyle w:val="a5"/>
        <w:spacing w:before="0" w:beforeAutospacing="0" w:after="0" w:afterAutospacing="0"/>
        <w:contextualSpacing/>
        <w:jc w:val="center"/>
      </w:pPr>
      <w:r w:rsidRPr="00AB7D88">
        <w:rPr>
          <w:b/>
          <w:bCs/>
        </w:rPr>
        <w:lastRenderedPageBreak/>
        <w:t>8. Заключительные положения</w:t>
      </w:r>
    </w:p>
    <w:p w:rsidR="00AB7D88" w:rsidRPr="00AB7D88" w:rsidRDefault="00AB7D88" w:rsidP="00AB7D88">
      <w:pPr>
        <w:pStyle w:val="a5"/>
        <w:spacing w:before="0" w:beforeAutospacing="0" w:after="0" w:afterAutospacing="0"/>
        <w:contextualSpacing/>
        <w:jc w:val="both"/>
      </w:pPr>
      <w:r w:rsidRPr="00AB7D88">
        <w:tab/>
        <w:t>8.1. Настоящее Положение вступает в действие с момента утверждения и издания приказа руководителем учреждения.</w:t>
      </w:r>
    </w:p>
    <w:p w:rsidR="00AB7D88" w:rsidRPr="00AB7D88" w:rsidRDefault="00AB7D88" w:rsidP="00AB7D88">
      <w:pPr>
        <w:pStyle w:val="a5"/>
        <w:spacing w:before="0" w:beforeAutospacing="0" w:after="0" w:afterAutospacing="0"/>
        <w:contextualSpacing/>
        <w:jc w:val="both"/>
      </w:pPr>
      <w:r w:rsidRPr="00AB7D88">
        <w:tab/>
        <w:t>8.2. 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AB7D88" w:rsidRPr="00AB7D88" w:rsidRDefault="00AB7D88" w:rsidP="00AB7D88">
      <w:pPr>
        <w:pStyle w:val="a5"/>
        <w:spacing w:before="0" w:beforeAutospacing="0" w:after="0" w:afterAutospacing="0"/>
        <w:contextualSpacing/>
        <w:jc w:val="both"/>
      </w:pPr>
      <w:r w:rsidRPr="00AB7D88">
        <w:tab/>
        <w:t>8.3. Срок действия данного Положения – до принятия нового</w:t>
      </w:r>
    </w:p>
    <w:sectPr w:rsidR="00AB7D88" w:rsidRPr="00AB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DFB"/>
    <w:multiLevelType w:val="hybridMultilevel"/>
    <w:tmpl w:val="FB86F4B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E48B8"/>
    <w:multiLevelType w:val="hybridMultilevel"/>
    <w:tmpl w:val="131803B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C76957"/>
    <w:multiLevelType w:val="hybridMultilevel"/>
    <w:tmpl w:val="0742BC1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5E605E"/>
    <w:multiLevelType w:val="hybridMultilevel"/>
    <w:tmpl w:val="847E6B1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AE2A6A"/>
    <w:multiLevelType w:val="hybridMultilevel"/>
    <w:tmpl w:val="C4EE566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955B7D"/>
    <w:multiLevelType w:val="hybridMultilevel"/>
    <w:tmpl w:val="26A0376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E63E94"/>
    <w:multiLevelType w:val="hybridMultilevel"/>
    <w:tmpl w:val="0BD897E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26732F"/>
    <w:multiLevelType w:val="hybridMultilevel"/>
    <w:tmpl w:val="20BE810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88"/>
    <w:rsid w:val="00AB7D88"/>
    <w:rsid w:val="00B0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D88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rsid w:val="00AB7D8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AB7D8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AB7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D88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rsid w:val="00AB7D8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AB7D8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AB7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868</Words>
  <Characters>4953</Characters>
  <Application>Microsoft Office Word</Application>
  <DocSecurity>0</DocSecurity>
  <Lines>41</Lines>
  <Paragraphs>11</Paragraphs>
  <ScaleCrop>false</ScaleCrop>
  <Company>Curnos™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2</cp:revision>
  <dcterms:created xsi:type="dcterms:W3CDTF">2019-02-21T07:54:00Z</dcterms:created>
  <dcterms:modified xsi:type="dcterms:W3CDTF">2019-02-21T07:56:00Z</dcterms:modified>
</cp:coreProperties>
</file>