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C" w:rsidRDefault="00E36DB5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E2C36" wp14:editId="6BC308F4">
            <wp:extent cx="5940425" cy="8165358"/>
            <wp:effectExtent l="0" t="0" r="3175" b="7620"/>
            <wp:docPr id="1" name="Рисунок 1" descr="C:\Users\Заведующая\Documents\IMG_201902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90219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P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Pr="00DD2428" w:rsidRDefault="00DD2428" w:rsidP="00DD2428">
      <w:pPr>
        <w:pStyle w:val="article"/>
        <w:numPr>
          <w:ilvl w:val="0"/>
          <w:numId w:val="9"/>
        </w:numPr>
        <w:spacing w:before="0" w:beforeAutospacing="0" w:after="0" w:afterAutospacing="0"/>
        <w:contextualSpacing/>
        <w:jc w:val="both"/>
        <w:textAlignment w:val="baseline"/>
      </w:pPr>
      <w:r w:rsidRPr="00DD2428">
        <w:lastRenderedPageBreak/>
        <w:t>Разработка и принятие нормативно-правовых документов</w:t>
      </w:r>
    </w:p>
    <w:p w:rsidR="00DD2428" w:rsidRPr="00DD2428" w:rsidRDefault="00DD2428" w:rsidP="00DD2428">
      <w:pPr>
        <w:pStyle w:val="article"/>
        <w:numPr>
          <w:ilvl w:val="0"/>
          <w:numId w:val="9"/>
        </w:numPr>
        <w:spacing w:before="0" w:beforeAutospacing="0" w:after="0" w:afterAutospacing="0"/>
        <w:contextualSpacing/>
        <w:jc w:val="both"/>
        <w:textAlignment w:val="baseline"/>
      </w:pPr>
      <w:r w:rsidRPr="00DD2428">
        <w:t>Подготовка  и принятие Отчета по организации инклюзивного образования в Учреждении</w:t>
      </w:r>
    </w:p>
    <w:p w:rsidR="00DD2428" w:rsidRPr="00DD2428" w:rsidRDefault="00DD2428" w:rsidP="00DD2428">
      <w:pPr>
        <w:pStyle w:val="article"/>
        <w:numPr>
          <w:ilvl w:val="0"/>
          <w:numId w:val="9"/>
        </w:numPr>
        <w:spacing w:before="0" w:beforeAutospacing="0" w:after="0" w:afterAutospacing="0"/>
        <w:contextualSpacing/>
        <w:jc w:val="both"/>
        <w:textAlignment w:val="baseline"/>
      </w:pPr>
      <w:proofErr w:type="gramStart"/>
      <w:r w:rsidRPr="00DD2428">
        <w:t>Контроль за</w:t>
      </w:r>
      <w:proofErr w:type="gramEnd"/>
      <w:r w:rsidRPr="00DD2428">
        <w:t xml:space="preserve">  реализацией Плана мероприятий по организации инклюзивного образования в Учреждении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  <w:r w:rsidRPr="00DD2428">
        <w:rPr>
          <w:b/>
        </w:rPr>
        <w:t>3. Права рабочей группы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3.1.Рабочая группа имеет право:</w:t>
      </w:r>
    </w:p>
    <w:p w:rsidR="00DD2428" w:rsidRPr="00DD2428" w:rsidRDefault="00DD2428" w:rsidP="00DD242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Запрашивать в установленном порядке у органов  самоуправления Учреждения, информацию по вопросам, входящим в компетенцию Рабочей группы.</w:t>
      </w:r>
    </w:p>
    <w:p w:rsidR="00DD2428" w:rsidRPr="00DD2428" w:rsidRDefault="00DD2428" w:rsidP="00DD242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Приглашать на заседания Рабочей группы представителей органов местного самоуправления, для рассмотрения вопросов, входящих в компетенцию Рабочей группы.</w:t>
      </w:r>
    </w:p>
    <w:p w:rsidR="00DD2428" w:rsidRPr="00DD2428" w:rsidRDefault="00DD2428" w:rsidP="00DD242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Организовывать изучение опыта муниципальных образований и других регионов РФ по вопросам компетенции рабочей группы.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</w:rPr>
      </w:pPr>
      <w:r w:rsidRPr="00DD2428">
        <w:rPr>
          <w:b/>
        </w:rPr>
        <w:tab/>
        <w:t>4. Состав Рабочей группы, организация работы.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ab/>
        <w:t>4.1. В состав Рабочей группы включаются представители Учреждения. 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 Персональный состав Рабочей группы утверждается приказом руководителя Учреждения.</w:t>
      </w:r>
      <w:r w:rsidRPr="00DD2428">
        <w:rPr>
          <w:rStyle w:val="apple-converted-space"/>
        </w:rPr>
        <w:t> </w:t>
      </w:r>
      <w:r w:rsidRPr="00DD2428">
        <w:br/>
      </w:r>
      <w:r w:rsidRPr="00DD2428">
        <w:tab/>
        <w:t>4.2. Председатель Рабочей группы:</w:t>
      </w:r>
    </w:p>
    <w:p w:rsidR="00DD2428" w:rsidRPr="00DD2428" w:rsidRDefault="00DD2428" w:rsidP="00DD24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руководит деятельностью Рабочей группы, определяет порядок рассмотрения вопросов на заседании Рабочей группы;</w:t>
      </w:r>
    </w:p>
    <w:p w:rsidR="00DD2428" w:rsidRPr="00DD2428" w:rsidRDefault="00DD2428" w:rsidP="00DD24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определяет место и время проведения заседаний Рабочей группы; председательствует на заседаниях Рабочей группы; </w:t>
      </w:r>
    </w:p>
    <w:p w:rsidR="00DD2428" w:rsidRPr="00DD2428" w:rsidRDefault="00DD2428" w:rsidP="00DD24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формирует на основе предложений членов Рабочей группы, план работы Рабочей группы и повестку дня ее очередного заседания; </w:t>
      </w:r>
    </w:p>
    <w:p w:rsidR="00DD2428" w:rsidRPr="00DD2428" w:rsidRDefault="00DD2428" w:rsidP="00DD24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дает поручения членам Рабочей группы; </w:t>
      </w:r>
    </w:p>
    <w:p w:rsidR="00DD2428" w:rsidRPr="00DD2428" w:rsidRDefault="00DD2428" w:rsidP="00DD24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создает и числа членов Рабочей группы комиссии, оперативные группы и определяет порядок их работы. 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ab/>
        <w:t xml:space="preserve">4.3.Заместитель председателя Рабочей группы в отсутствие председателя Рабочей группы и по его поручению председательствует на заседаниях Рабочей группы. 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ab/>
        <w:t xml:space="preserve">4.4. Секретарь Рабочей группы: </w:t>
      </w:r>
    </w:p>
    <w:p w:rsidR="00DD2428" w:rsidRPr="00DD2428" w:rsidRDefault="00DD2428" w:rsidP="00DD24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составляет проект повестки дня ее заседания, организует подготовку материалов к заседаниям Рабочей группы;</w:t>
      </w:r>
    </w:p>
    <w:p w:rsidR="00DD2428" w:rsidRPr="00DD2428" w:rsidRDefault="00DD2428" w:rsidP="00DD24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 </w:t>
      </w:r>
    </w:p>
    <w:p w:rsidR="00DD2428" w:rsidRPr="00DD2428" w:rsidRDefault="00DD2428" w:rsidP="00DD24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по поручению председателя Рабочей группы организует участие в заседаниях Рабочей группы иных лиц, не входящих в состав Рабочей группы;</w:t>
      </w:r>
    </w:p>
    <w:p w:rsidR="00DD2428" w:rsidRPr="00DD2428" w:rsidRDefault="00DD2428" w:rsidP="00DD24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ведет протокол заседания Рабочей группы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 </w:t>
      </w:r>
      <w:r w:rsidRPr="00DD2428">
        <w:tab/>
        <w:t>4.5.Члены Рабочей группы:</w:t>
      </w:r>
    </w:p>
    <w:p w:rsidR="00DD2428" w:rsidRPr="00DD2428" w:rsidRDefault="00DD2428" w:rsidP="00DD242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принимают участие в подготовке вопросов, выносимых на заседание Рабочей группы; </w:t>
      </w:r>
    </w:p>
    <w:p w:rsidR="00DD2428" w:rsidRPr="00DD2428" w:rsidRDefault="00DD2428" w:rsidP="00DD242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представляют свое мнение по обсуждаемому вопросу в письменном виде в случае невозможности участвовать в заседании Рабочей группы;</w:t>
      </w:r>
    </w:p>
    <w:p w:rsidR="00DD2428" w:rsidRPr="00DD2428" w:rsidRDefault="00DD2428" w:rsidP="00DD242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 xml:space="preserve">вносят предложения по плану работы Рабочей группы, повестке дня ее заседания и порядку обсуждения вопросов; </w:t>
      </w:r>
    </w:p>
    <w:p w:rsidR="00DD2428" w:rsidRPr="00DD2428" w:rsidRDefault="00DD2428" w:rsidP="00DD242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принимают личное участие в заседаниях.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ab/>
        <w:t>4.6. Заседания Рабочей группы проводятся по мере необходимости, но не реже одного раза в полугодие.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ab/>
        <w:t>4.7. Заседание Рабочей группы считается правомочным, если в нем принимает участие более половины от общего числа членов.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  <w:textAlignment w:val="baseline"/>
      </w:pPr>
      <w:r w:rsidRPr="00DD2428">
        <w:lastRenderedPageBreak/>
        <w:tab/>
        <w:t>4.8.Решение Рабочей группы принимается открытым голосованием большинством голосов участвующих в заседании членов Рабочей группы. В случае равенства голосов принимается решение, за которое проголосовал председатель Рабочей группы.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ind w:left="-187"/>
        <w:contextualSpacing/>
        <w:jc w:val="both"/>
        <w:textAlignment w:val="baseline"/>
      </w:pPr>
      <w:r w:rsidRPr="00DD2428">
        <w:tab/>
        <w:t xml:space="preserve"> 4.9.Решения Рабочей группы оформляются протоколом, который подписывается председателем.</w:t>
      </w:r>
      <w:r w:rsidRPr="00DD2428">
        <w:br/>
        <w:t>Подготовку заседаний Рабочей группы организует секретарь рабочей группы, который:</w:t>
      </w:r>
    </w:p>
    <w:p w:rsidR="00DD2428" w:rsidRPr="00DD2428" w:rsidRDefault="00DD2428" w:rsidP="00DD242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>представляет членам Рабочей группы информационно-аналитические материалы по рассматриваемым вопросам;</w:t>
      </w:r>
    </w:p>
    <w:p w:rsidR="00DD2428" w:rsidRPr="00DD2428" w:rsidRDefault="00DD2428" w:rsidP="00DD242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</w:rPr>
      </w:pPr>
      <w:r w:rsidRPr="00DD2428">
        <w:t>по указанию председателя Рабочей группы приглашает на заседания специалистов и экспертов, не входящих в состав Рабочей группы;</w:t>
      </w:r>
      <w:r w:rsidRPr="00DD2428">
        <w:br/>
        <w:t>ведет протоколы заседаний, подписывает их и направляет при необходимости выписки из протоколов заседаний Рабочей группы ее членам</w:t>
      </w:r>
      <w:proofErr w:type="gramStart"/>
      <w:r w:rsidRPr="00DD2428">
        <w:t>.</w:t>
      </w:r>
      <w:r w:rsidRPr="00DD2428">
        <w:rPr>
          <w:b/>
        </w:rPr>
        <w:t>.</w:t>
      </w:r>
      <w:proofErr w:type="gramEnd"/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  <w:r w:rsidRPr="00DD2428">
        <w:rPr>
          <w:b/>
        </w:rPr>
        <w:t>5. 5. Обеспечение деятельности Рабочей группы.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  <w:textAlignment w:val="baseline"/>
        <w:rPr>
          <w:rStyle w:val="apple-converted-space"/>
        </w:rPr>
      </w:pPr>
      <w:r w:rsidRPr="00DD2428">
        <w:t>5.1.Организационно-техническое обеспечение деятельности Рабочей группы осуществляется администрацией Учреждения</w:t>
      </w:r>
      <w:r w:rsidRPr="00DD2428">
        <w:rPr>
          <w:rStyle w:val="apple-converted-space"/>
        </w:rPr>
        <w:t> 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D2428">
        <w:tab/>
        <w:t>5.2. Протоколы и иные документы, образовавшиеся в результате деятельности рабочей группы, формируются и хранятся у ответственного секретаря Рабочей группы (в течени</w:t>
      </w:r>
      <w:proofErr w:type="gramStart"/>
      <w:r w:rsidRPr="00DD2428">
        <w:t>и</w:t>
      </w:r>
      <w:proofErr w:type="gramEnd"/>
      <w:r w:rsidRPr="00DD2428">
        <w:t xml:space="preserve"> 3 лет).</w:t>
      </w: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73737"/>
        </w:rPr>
      </w:pPr>
    </w:p>
    <w:p w:rsidR="00DD2428" w:rsidRP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P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8" w:rsidRPr="00DD2428" w:rsidRDefault="00DD2428" w:rsidP="00DD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2428" w:rsidRPr="00DD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67C"/>
    <w:multiLevelType w:val="hybridMultilevel"/>
    <w:tmpl w:val="F5F684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B0224"/>
    <w:multiLevelType w:val="hybridMultilevel"/>
    <w:tmpl w:val="7F64BC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D6691"/>
    <w:multiLevelType w:val="hybridMultilevel"/>
    <w:tmpl w:val="0638E69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CD2BD7"/>
    <w:multiLevelType w:val="hybridMultilevel"/>
    <w:tmpl w:val="166227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64D07"/>
    <w:multiLevelType w:val="hybridMultilevel"/>
    <w:tmpl w:val="9DC869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D618E"/>
    <w:multiLevelType w:val="hybridMultilevel"/>
    <w:tmpl w:val="90E2AB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239D9"/>
    <w:multiLevelType w:val="hybridMultilevel"/>
    <w:tmpl w:val="F8824E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A1928"/>
    <w:multiLevelType w:val="hybridMultilevel"/>
    <w:tmpl w:val="5DFA92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24030"/>
    <w:multiLevelType w:val="hybridMultilevel"/>
    <w:tmpl w:val="5568CF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B5"/>
    <w:rsid w:val="000D634C"/>
    <w:rsid w:val="00DD2428"/>
    <w:rsid w:val="00E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B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D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D2428"/>
    <w:rPr>
      <w:b/>
      <w:bCs/>
    </w:rPr>
  </w:style>
  <w:style w:type="character" w:customStyle="1" w:styleId="apple-converted-space">
    <w:name w:val="apple-converted-space"/>
    <w:rsid w:val="00DD2428"/>
  </w:style>
  <w:style w:type="paragraph" w:customStyle="1" w:styleId="article">
    <w:name w:val="article"/>
    <w:basedOn w:val="a"/>
    <w:rsid w:val="00DD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B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D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D2428"/>
    <w:rPr>
      <w:b/>
      <w:bCs/>
    </w:rPr>
  </w:style>
  <w:style w:type="character" w:customStyle="1" w:styleId="apple-converted-space">
    <w:name w:val="apple-converted-space"/>
    <w:rsid w:val="00DD2428"/>
  </w:style>
  <w:style w:type="paragraph" w:customStyle="1" w:styleId="article">
    <w:name w:val="article"/>
    <w:basedOn w:val="a"/>
    <w:rsid w:val="00DD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2019-02-19T05:11:00Z</dcterms:created>
  <dcterms:modified xsi:type="dcterms:W3CDTF">2019-02-19T07:25:00Z</dcterms:modified>
</cp:coreProperties>
</file>