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E59" w:rsidRPr="00537CA3" w:rsidRDefault="004369D0" w:rsidP="00537C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37C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603141" wp14:editId="374E7277">
            <wp:extent cx="6274991" cy="9534525"/>
            <wp:effectExtent l="8255" t="0" r="1270" b="1270"/>
            <wp:docPr id="1" name="Рисунок 1" descr="C:\Users\Заведующая\Documents\IMG_201801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8012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5909" cy="955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CA3" w:rsidRPr="00537CA3" w:rsidRDefault="00537CA3" w:rsidP="00537CA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CA3">
        <w:rPr>
          <w:rFonts w:ascii="Times New Roman" w:hAnsi="Times New Roman"/>
          <w:color w:val="000000"/>
          <w:sz w:val="24"/>
          <w:szCs w:val="24"/>
        </w:rPr>
        <w:lastRenderedPageBreak/>
        <w:t> </w:t>
      </w:r>
      <w:r w:rsidRPr="00537CA3">
        <w:rPr>
          <w:rFonts w:ascii="Times New Roman" w:hAnsi="Times New Roman"/>
          <w:sz w:val="24"/>
          <w:szCs w:val="24"/>
        </w:rPr>
        <w:t>информирование работников Учреждения о нормативно-правовом обеспечении работы по противодействию коррупции и ответственности за совершение коррупционных правонарушений;</w:t>
      </w:r>
    </w:p>
    <w:p w:rsidR="00537CA3" w:rsidRPr="00537CA3" w:rsidRDefault="00537CA3" w:rsidP="00537CA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CA3">
        <w:rPr>
          <w:rFonts w:ascii="Times New Roman" w:hAnsi="Times New Roman"/>
          <w:sz w:val="24"/>
          <w:szCs w:val="24"/>
        </w:rPr>
        <w:t>определение основных принципов противодействия коррупции в Учреждении;</w:t>
      </w:r>
    </w:p>
    <w:p w:rsidR="00537CA3" w:rsidRPr="00537CA3" w:rsidRDefault="00537CA3" w:rsidP="00537CA3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CA3">
        <w:rPr>
          <w:rFonts w:ascii="Times New Roman" w:hAnsi="Times New Roman"/>
          <w:sz w:val="24"/>
          <w:szCs w:val="24"/>
        </w:rPr>
        <w:t>разработка и реализация мер, направленных на профилактику и противодействие коррупции в организации.</w:t>
      </w:r>
    </w:p>
    <w:p w:rsidR="00537CA3" w:rsidRPr="00537CA3" w:rsidRDefault="00537CA3" w:rsidP="00537CA3">
      <w:pPr>
        <w:pStyle w:val="a6"/>
        <w:spacing w:before="0" w:beforeAutospacing="0" w:after="0" w:afterAutospacing="0"/>
        <w:contextualSpacing/>
        <w:jc w:val="both"/>
        <w:rPr>
          <w:color w:val="000000"/>
        </w:rPr>
      </w:pPr>
      <w:r w:rsidRPr="00537CA3">
        <w:rPr>
          <w:color w:val="000000"/>
        </w:rPr>
        <w:t> </w:t>
      </w:r>
      <w:proofErr w:type="gramStart"/>
      <w:r w:rsidRPr="00537CA3">
        <w:rPr>
          <w:color w:val="000000"/>
        </w:rPr>
        <w:t>Контроль за</w:t>
      </w:r>
      <w:proofErr w:type="gramEnd"/>
      <w:r w:rsidRPr="00537CA3">
        <w:rPr>
          <w:color w:val="000000"/>
        </w:rPr>
        <w:t xml:space="preserve"> реализацией Плана в  Учреждении осуществляется  заведующим Учреждением и  ответственным за ведение профилактической работы по предупреждению коррупционных и иных правонарушений в Учреждении, Гаджиевой С.К.</w:t>
      </w:r>
    </w:p>
    <w:tbl>
      <w:tblPr>
        <w:tblW w:w="1571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5138"/>
        <w:gridCol w:w="2031"/>
        <w:gridCol w:w="2126"/>
        <w:gridCol w:w="5601"/>
      </w:tblGrid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537CA3" w:rsidRPr="00537CA3" w:rsidTr="00360CB8">
        <w:tc>
          <w:tcPr>
            <w:tcW w:w="15713" w:type="dxa"/>
            <w:gridSpan w:val="5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t>1.Повышение эффективности механизмов урегулирования конфликта интересов, обеспечения работниками Учреждения ограничений, запретов и принципов служебного поведения в связи с использованием ими служебного поведения, а также ответственности за их нарушение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Обеспечение действенного функционирования  Комиссии по соблюдению требований к служебному поведению работников Учреждения и урегулированию конфликта интересов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Заведующий Учреждением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сотрудниками Учреждения ограничений и запретов, а также требований к служебному поведению. 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Установленных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Законодательством Российской Федерацией по противодействию коррупции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Обеспечения  усиления работы ответственного лица за работу профилактике  коррупционных и иных правонарушений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Заведующий Учреждением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Создание условий работникам Учреждения по недопущению совершения коррупционных действий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в порядке, предусмотренном нормативными актами Учреждения по противодействия коррупции, проверок по случаям не соблюдения работниками Учреждения запретов и ограничений  и неисполнения обязанностей, установленных с целью противодействию коррупции, нарушений ограничений, касающихся получения подарков, и порядка сдачи подарка, а также применение соответствующих мер юридической ответственности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Заведующий Учреждением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Соблюдение работниками Учреждения Законодательства Российской Федерации по противодействию коррупции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работы по выявлению случаев возникновения конфликтов интересов, одной из сторон которой является руководитель Учреждения, и осуществление  мер по урегулированию конфликта интересов, а также </w:t>
            </w:r>
            <w:r w:rsidRPr="00537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 мер  юридической ответственности, предусмотренных Законодательством Российской Федерации и организация  обсуждения вопроса о состоянии этой работы и мерах по её совершенствованию на заседаниях Комиссии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Заведующий Учреждением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Добросовестное и эффективное исполнение работниками Учреждения Законодательства Российской Федерации по противодействию коррупции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1.Осуществление комплекс организационных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разъяснительных и иных   мер по соблюдению работниками Учреждения  ограничений и запретов с целью противодействия коррупции</w:t>
            </w:r>
          </w:p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</w:pPr>
            <w:r w:rsidRPr="00537CA3">
              <w:rPr>
                <w:color w:val="000000"/>
              </w:rPr>
              <w:t>2.Назначение ответственного за организацию и реализацию комплекса мероприятий по предотвращению коррупции в  Учреждении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Январь 2018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Кравченко Е.И., ответственный за координацию выполнения Программы по противодействию коррупции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Формирование  нетерпимого отношения работников Учреждения к склонению их к совершению их коррупционных  правонарушений и несоблюдению ограничений и запретов, установленных законодательством Российской Федерации по противодействию коррупции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комплекса  организационных, разъяснительных и иных мер по соблюдению  работниками Учреждения ограничений, касающихся получения подарков, в том числе направленных на формирование негативного отношения к дарению подарков 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вязи с исполнение работниками Учреждения служебных обязанностей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по  противодействие коррупции  Гаджиеву С.К.</w:t>
            </w:r>
          </w:p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Соблюдение работниками Учреждения ограничений и запретов, установленных законодательством Российской Федерации по противодействию коррупции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Ознакомление и разъяснение работникам Учреждения положений Законодательства Российской Федерации о противодействии коррупции, в том числе об установлении наказания за дачи взятки, посредничестве во  взяточничестве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ответственным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по  противодействие коррупции  Гаджиеву С.К.</w:t>
            </w:r>
          </w:p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Правовое просвещение работников Учреждения в вопросах противодействия коррупции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Подготовка отчета по реализации Программы по противодействию коррупции в Учреждении  за 2017 год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До 30 января 2018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Снижение рисков коррупционных проявлений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плана мероприятий по противодействию коррупции в Учреждении на 2019 год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CA3" w:rsidRPr="00537CA3" w:rsidTr="00360CB8">
        <w:tc>
          <w:tcPr>
            <w:tcW w:w="15713" w:type="dxa"/>
            <w:gridSpan w:val="5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 Выявление и систематизация причин и условий проявления коррупции в Учреждении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 антикоррупционной экспертизы нормативных правовых актов Учреждения, их проектов  и иных документов с целью выявления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коррупциогенных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факторов и последующего устранения этих факторов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исключения коррупционных проявлений при подготовке проектов нормативных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правовых актов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Обеспечение эффективного взаимодействия Учреждения с правоохранительными органами и иными государственными органами по вопросам организации противодействия коррупции  в Учреждении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Кравченко Е.И., ответственный за координацию выполнения Программы по противодействию коррупции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Совместное оперативное реагирование на коррупционные нарушения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Внедрение в деятельность Учреждения  инновационных технологий  управления и администрирования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Кравченко Е.И., ответственный за координацию выполнения Программы по противодействию коррупции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Обеспечение прозрачности и объективности при принятии управленческих решений</w:t>
            </w:r>
          </w:p>
        </w:tc>
      </w:tr>
      <w:tr w:rsidR="00537CA3" w:rsidRPr="00537CA3" w:rsidTr="00360CB8">
        <w:trPr>
          <w:trHeight w:val="562"/>
        </w:trPr>
        <w:tc>
          <w:tcPr>
            <w:tcW w:w="15713" w:type="dxa"/>
            <w:gridSpan w:val="5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t>3.Взаимодействие Учреждения с институтами гражданского общества и гражданами, а также  создание эффективной обратной связи</w:t>
            </w:r>
            <w:proofErr w:type="gramStart"/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доступности  информации о деятельности Учреждения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Обеспечение размещения на официальном сайте в информационно-телекоммуникационной сети интернет информации об антикоррупционной  деятельности Учреждения, ведение специального раздела, посвященного вопросам противодействию коррупции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Кравченко Е.И., ответственный за координацию выполнения Программы по противодействию коррупции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Обеспечение доступа  родителей (законных представителей) воспитанников к информации по антикоррупционной деятельности Учреждения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Использование обратной   связи, позволяющей корректировать проводимую Учреждением  антикоррупционную работу, на основе информации об её результативности, полученной от родителей (законных представителей) воспитанников и сотрудников Учреждения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Кравченко Е.И., ответственный за координацию выполнения Программы по противодействию коррупции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оперативного представления родителям (законным представителям) воспитанников информации о фактах коррупции в Учреждении или нарушениях требований к служебному поведению работников Учреждения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537CA3" w:rsidRPr="00537CA3" w:rsidRDefault="00537CA3" w:rsidP="00537CA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7CA3">
              <w:rPr>
                <w:rFonts w:ascii="Times New Roman" w:hAnsi="Times New Roman"/>
                <w:sz w:val="24"/>
                <w:szCs w:val="24"/>
              </w:rPr>
              <w:t>функционирования «телефона доверия» по вопросам  противодействия коррупции;</w:t>
            </w:r>
          </w:p>
          <w:p w:rsidR="00537CA3" w:rsidRPr="00537CA3" w:rsidRDefault="00537CA3" w:rsidP="00537CA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7CA3">
              <w:rPr>
                <w:rFonts w:ascii="Times New Roman" w:hAnsi="Times New Roman"/>
                <w:sz w:val="24"/>
                <w:szCs w:val="24"/>
              </w:rPr>
              <w:t xml:space="preserve">прием электронного сообщения на сайт Учреждения в информационно-телекоммуникационной сети «Интернет» </w:t>
            </w:r>
            <w:proofErr w:type="gramStart"/>
            <w:r w:rsidRPr="00537CA3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537CA3">
              <w:rPr>
                <w:rFonts w:ascii="Times New Roman" w:hAnsi="Times New Roman"/>
                <w:sz w:val="24"/>
                <w:szCs w:val="24"/>
              </w:rPr>
              <w:t xml:space="preserve">на выделенный адрес электронной почты по фактам коррупции» с обеспечением взаимодействия с Учреждением с использованием компьютерных технологий в режиме онлайн; 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по  противодействие коррупции  Гаджиеву С.К.</w:t>
            </w:r>
          </w:p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исключения коррупционных проявлений при работе  с обращениями родителей (законных представителей) воспитанников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Обобщение практики обращения родителей (законных представителей) воспитанников Учреждения, полученных  в разных формах обращениях по фактам проявления коррупции и повышении результативности и эффективности этой работы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по  противодействие коррупции  Гаджиеву С.К.</w:t>
            </w:r>
          </w:p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Принятие необходимых мер  по информации, содержащейся в информации родителей (законных представителей) воспитанников о фактах проявления коррупции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эффективного взаимодействия Учреждения со средствами массовой </w:t>
            </w:r>
            <w:r w:rsidRPr="00537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в сфере противодействия коррупции, в том числе оказания  содействия СМИ в широком освещении  мер по противодействию коррупции, принимаемых  Учреждением, и придании гласности  фактам коррупции в Учреждении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Учреждением,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Всестороннее взаимодействие 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массовой информации в освещении  принимаемых </w:t>
            </w:r>
            <w:r w:rsidRPr="00537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 по вопросам противодействию коррупции</w:t>
            </w:r>
          </w:p>
        </w:tc>
      </w:tr>
      <w:tr w:rsidR="00537CA3" w:rsidRPr="00537CA3" w:rsidTr="00360CB8">
        <w:tc>
          <w:tcPr>
            <w:tcW w:w="15713" w:type="dxa"/>
            <w:gridSpan w:val="5"/>
          </w:tcPr>
          <w:p w:rsidR="00537CA3" w:rsidRPr="00537CA3" w:rsidRDefault="00537CA3" w:rsidP="00537CA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4.Мероприятия Учреждения, направленные на противодействие коррупции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  <w:rPr>
                <w:color w:val="000000"/>
              </w:rPr>
            </w:pPr>
            <w:r w:rsidRPr="00537CA3">
              <w:rPr>
                <w:color w:val="000000"/>
              </w:rPr>
              <w:t>Правильное распределение бюджетных ассигнований, субсидий, эффективное использование и распределение закупленного в образовательное учреждение оборудования.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Учреждением,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Снижение рисков коррупционных проявлений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5138" w:type="dxa"/>
          </w:tcPr>
          <w:p w:rsid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внедрении системы анкетирования участников образовательного процесса, </w:t>
            </w:r>
          </w:p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родителей) с включением вопросов, касающихся проявления бытовой коррупции в Учреждении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Учреждением,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выявление фактов бытовой коррупции в  учреждении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Повышение качества предоставления платных образовательных услуг на  базе Учреждения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Учреждением,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минимизация коррупционных рисков при предоставлении  платных образовательных услуг на  базе Учреждения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ind w:left="30" w:right="30"/>
              <w:contextualSpacing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Организация</w:t>
            </w:r>
          </w:p>
          <w:p w:rsidR="00537CA3" w:rsidRPr="00537CA3" w:rsidRDefault="00537CA3" w:rsidP="00537CA3">
            <w:pPr>
              <w:numPr>
                <w:ilvl w:val="0"/>
                <w:numId w:val="2"/>
              </w:numPr>
              <w:spacing w:after="0" w:line="240" w:lineRule="auto"/>
              <w:ind w:right="30"/>
              <w:contextualSpacing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« Круглых столов» с участием представителей общественных организаций и объединений представителя трудового коллектива</w:t>
            </w:r>
          </w:p>
          <w:p w:rsidR="00537CA3" w:rsidRPr="00537CA3" w:rsidRDefault="00537CA3" w:rsidP="00537CA3">
            <w:pPr>
              <w:numPr>
                <w:ilvl w:val="0"/>
                <w:numId w:val="2"/>
              </w:numPr>
              <w:spacing w:after="0" w:line="240" w:lineRule="auto"/>
              <w:ind w:right="30"/>
              <w:contextualSpacing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совещаний при заведующем</w:t>
            </w:r>
          </w:p>
          <w:p w:rsidR="00537CA3" w:rsidRPr="00537CA3" w:rsidRDefault="00537CA3" w:rsidP="00537CA3">
            <w:pPr>
              <w:pStyle w:val="a6"/>
              <w:numPr>
                <w:ilvl w:val="0"/>
                <w:numId w:val="2"/>
              </w:numPr>
              <w:spacing w:before="0" w:beforeAutospacing="0" w:after="0" w:afterAutospacing="0"/>
              <w:contextualSpacing/>
              <w:rPr>
                <w:color w:val="000000"/>
              </w:rPr>
            </w:pPr>
            <w:r w:rsidRPr="00537CA3">
              <w:rPr>
                <w:color w:val="000000"/>
                <w:bdr w:val="none" w:sz="0" w:space="0" w:color="auto" w:frame="1"/>
              </w:rPr>
              <w:t xml:space="preserve"> общего родительского собрания  </w:t>
            </w:r>
            <w:r w:rsidRPr="00537CA3">
              <w:rPr>
                <w:color w:val="000000"/>
              </w:rPr>
              <w:t>«Защита законных интересов несовершеннолетних от угроз, связанных с коррупцией»,</w:t>
            </w:r>
          </w:p>
          <w:p w:rsidR="00537CA3" w:rsidRPr="00537CA3" w:rsidRDefault="00537CA3" w:rsidP="00537CA3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537CA3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коррупции, формирования в обществе нетерпимого отношения к ее проявлениям</w:t>
            </w:r>
          </w:p>
          <w:p w:rsidR="00537CA3" w:rsidRPr="00537CA3" w:rsidRDefault="00537CA3" w:rsidP="00537CA3">
            <w:pPr>
              <w:pStyle w:val="a6"/>
              <w:numPr>
                <w:ilvl w:val="0"/>
                <w:numId w:val="2"/>
              </w:numPr>
              <w:spacing w:before="0" w:beforeAutospacing="0" w:after="0" w:afterAutospacing="0"/>
              <w:contextualSpacing/>
              <w:rPr>
                <w:color w:val="000000"/>
              </w:rPr>
            </w:pPr>
            <w:r w:rsidRPr="00537CA3">
              <w:rPr>
                <w:color w:val="000000"/>
              </w:rPr>
              <w:t xml:space="preserve"> проведение 9 декабря, в день Международного дня борьбы с коррупцией, различных мероприятий: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Учреждением,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формирование у работников Учреждения  нетерпимого отношения к проявлениям коррупции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Участие в разработке печатной продукции антикоррупционной направленности (в том числе буклетов, календарей, плакатов)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Учреждением,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формирование у родителей (законных представителей) воспитанников  нетерпимого отношения к проявлениям коррупции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  <w:rPr>
                <w:color w:val="000000"/>
              </w:rPr>
            </w:pPr>
            <w:r w:rsidRPr="00537CA3">
              <w:rPr>
                <w:color w:val="000000"/>
              </w:rPr>
              <w:t>Реализация мероприятий по усилению антикоррупционной деятельности в  Учреждении, законности формирования и расходования внебюджетных средств;</w:t>
            </w:r>
          </w:p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</w:pP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Учреждением,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повышение у молодежи Учреждения правовой культуры, формирование антикоррупционного мировоззрения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  <w:rPr>
                <w:color w:val="000000"/>
              </w:rPr>
            </w:pPr>
            <w:r w:rsidRPr="00537CA3">
              <w:rPr>
                <w:color w:val="000000"/>
              </w:rPr>
              <w:t>Проведение анализа трудовых договоров, должностных инструкций работников Учреждения и Устава с учетом интересов усиления борьбы с коррупцией.</w:t>
            </w:r>
          </w:p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Учреждением,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формирование нетерпимого отношения к коррупции и антикоррупционных стандартов поведения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Обеспечение действенного функционирования Комиссии по соблюдению требований к служебному поведению работников Учреждения и урегулированию конфликта интересов</w:t>
            </w: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-ль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Е.И.Кравченко</w:t>
            </w:r>
            <w:proofErr w:type="spellEnd"/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Соблюдение работниками Учреждения, а также ограничений и запретов, а также требований к служебному поведению, установленных законодательством РФ и противодействие коррупции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работы по выявлению случаев возникновения конфликта интересов, одной из сторон которого являются лица, замещающие должность руководителя, и осуществление мер по предотвращению и урегулированию конфликта  интересов, а также применение  мер юридической ответственности, предусмотренных законодательством РФ, и организация обсуждения вопроса о состоянии этой работы и о мерах по её совершенствованию за производственном совещании Учреждения </w:t>
            </w:r>
            <w:proofErr w:type="gramEnd"/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-ль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Е.И.Кравченко</w:t>
            </w:r>
            <w:proofErr w:type="spellEnd"/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Формирование нетерпимого отношения работниками Учреждения к склонению их к совершению коррупционных правонарушений и несоблюдению ограничений и запретов, установленных законодательством РФ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  <w:rPr>
                <w:color w:val="000000"/>
              </w:rPr>
            </w:pPr>
            <w:r w:rsidRPr="00537CA3">
              <w:rPr>
                <w:color w:val="000000"/>
              </w:rPr>
              <w:t>Проведение разъяснительной работы с работниками Учреждения</w:t>
            </w:r>
            <w:proofErr w:type="gramStart"/>
            <w:r w:rsidRPr="00537CA3">
              <w:rPr>
                <w:color w:val="000000"/>
              </w:rPr>
              <w:t xml:space="preserve"> :</w:t>
            </w:r>
            <w:proofErr w:type="gramEnd"/>
          </w:p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  <w:rPr>
                <w:color w:val="000000"/>
              </w:rPr>
            </w:pPr>
            <w:r w:rsidRPr="00537CA3">
              <w:rPr>
                <w:color w:val="000000"/>
              </w:rPr>
              <w:t xml:space="preserve">-по положениям законодательства Российской Федерации о противодействии </w:t>
            </w:r>
            <w:proofErr w:type="gramStart"/>
            <w:r w:rsidRPr="00537CA3">
              <w:rPr>
                <w:color w:val="000000"/>
              </w:rPr>
              <w:t>коррупции</w:t>
            </w:r>
            <w:proofErr w:type="gramEnd"/>
            <w:r w:rsidRPr="00537CA3">
              <w:rPr>
                <w:color w:val="000000"/>
              </w:rPr>
              <w:t xml:space="preserve"> в том числе об установлении наказания за </w:t>
            </w:r>
            <w:r w:rsidRPr="00537CA3">
              <w:rPr>
                <w:color w:val="000000"/>
              </w:rPr>
              <w:lastRenderedPageBreak/>
              <w:t>коммерческий подкуп, получение и дачу взятки.</w:t>
            </w:r>
          </w:p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  <w:rPr>
                <w:color w:val="000000"/>
              </w:rPr>
            </w:pPr>
            <w:r w:rsidRPr="00537CA3">
              <w:rPr>
                <w:color w:val="000000"/>
              </w:rPr>
              <w:t>-о недопущении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взятки;</w:t>
            </w:r>
            <w:bookmarkStart w:id="0" w:name="_GoBack"/>
            <w:bookmarkEnd w:id="0"/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-ль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Е.И.Кравченко</w:t>
            </w:r>
            <w:proofErr w:type="spellEnd"/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Формирование нетерпимого отношения работниками Учреждения к склонению их к совершению коррупционных правонарушений и несоблюдению ограничений и запретов, установленных законодательством РФ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4.11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  <w:rPr>
                <w:color w:val="000000"/>
              </w:rPr>
            </w:pPr>
            <w:r w:rsidRPr="00537CA3">
              <w:rPr>
                <w:color w:val="000000"/>
              </w:rPr>
              <w:t>Работа с обращениями граждан;</w:t>
            </w:r>
          </w:p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-ль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Е.И.Кравченко</w:t>
            </w:r>
            <w:proofErr w:type="spellEnd"/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Соблюдение работниками Учреждения ограничений и запретов, установленных законодательством РФ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работников Учреждения положений законодательства РФ о противодействии коррупции, в том числе об установлении наказания за получение и дачу взятки, посредничество во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взятничестве</w:t>
            </w:r>
            <w:proofErr w:type="spellEnd"/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-ль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Е.И.Кравченко</w:t>
            </w:r>
            <w:proofErr w:type="spellEnd"/>
          </w:p>
        </w:tc>
        <w:tc>
          <w:tcPr>
            <w:tcW w:w="560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Правовое просвещение работников Учреждения в вопросах противодействия коррупции</w:t>
            </w: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  <w:rPr>
                <w:color w:val="000000"/>
              </w:rPr>
            </w:pPr>
            <w:r w:rsidRPr="00537CA3">
              <w:rPr>
                <w:color w:val="000000"/>
              </w:rPr>
              <w:t>Распределения стимулирующей части фонда оплаты труда.</w:t>
            </w:r>
          </w:p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Комиссия по распределению стимулирующих выплат за качество и результативность работы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  <w:rPr>
                <w:color w:val="000000"/>
              </w:rPr>
            </w:pPr>
            <w:r w:rsidRPr="00537CA3">
              <w:rPr>
                <w:color w:val="000000"/>
              </w:rPr>
              <w:t>Выработка предложений по совершенствованию мотивации и стимулирования труда работников образовательного учреждения.</w:t>
            </w:r>
          </w:p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CA3" w:rsidRPr="00537CA3" w:rsidTr="00537CA3">
        <w:tc>
          <w:tcPr>
            <w:tcW w:w="817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5138" w:type="dxa"/>
          </w:tcPr>
          <w:p w:rsidR="00537CA3" w:rsidRPr="00537CA3" w:rsidRDefault="00537CA3" w:rsidP="00537CA3">
            <w:pPr>
              <w:pStyle w:val="a6"/>
              <w:spacing w:before="0" w:beforeAutospacing="0" w:after="0" w:afterAutospacing="0"/>
              <w:ind w:left="41"/>
              <w:contextualSpacing/>
              <w:rPr>
                <w:color w:val="000000"/>
              </w:rPr>
            </w:pPr>
            <w:r w:rsidRPr="00537CA3">
              <w:rPr>
                <w:color w:val="000000"/>
              </w:rPr>
              <w:t xml:space="preserve">Организация приема, перевода и отчисления </w:t>
            </w:r>
            <w:proofErr w:type="gramStart"/>
            <w:r w:rsidRPr="00537CA3">
              <w:rPr>
                <w:color w:val="000000"/>
              </w:rPr>
              <w:t>обучающихся</w:t>
            </w:r>
            <w:proofErr w:type="gramEnd"/>
            <w:r w:rsidRPr="00537CA3">
              <w:rPr>
                <w:color w:val="000000"/>
              </w:rPr>
              <w:t>.</w:t>
            </w:r>
          </w:p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  <w:tc>
          <w:tcPr>
            <w:tcW w:w="2031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 года</w:t>
            </w:r>
          </w:p>
        </w:tc>
        <w:tc>
          <w:tcPr>
            <w:tcW w:w="2126" w:type="dxa"/>
          </w:tcPr>
          <w:p w:rsidR="00537CA3" w:rsidRPr="00537CA3" w:rsidRDefault="00537CA3" w:rsidP="00537CA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Учреждением, </w:t>
            </w:r>
            <w:proofErr w:type="spellStart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>Назина</w:t>
            </w:r>
            <w:proofErr w:type="spellEnd"/>
            <w:r w:rsidRPr="00537CA3"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5601" w:type="dxa"/>
          </w:tcPr>
          <w:p w:rsidR="00537CA3" w:rsidRPr="00537CA3" w:rsidRDefault="00537CA3" w:rsidP="00537CA3">
            <w:pPr>
              <w:pStyle w:val="a6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</w:tr>
    </w:tbl>
    <w:p w:rsidR="00537CA3" w:rsidRPr="00537CA3" w:rsidRDefault="00537CA3" w:rsidP="00537CA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7CA3" w:rsidRPr="00537CA3" w:rsidRDefault="00537CA3" w:rsidP="00537CA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7CA3" w:rsidRPr="00537CA3" w:rsidRDefault="00537CA3" w:rsidP="00537CA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537CA3" w:rsidRPr="00537CA3" w:rsidSect="004369D0">
      <w:pgSz w:w="16838" w:h="11906" w:orient="landscape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E8A"/>
    <w:multiLevelType w:val="hybridMultilevel"/>
    <w:tmpl w:val="9CECB61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A14542"/>
    <w:multiLevelType w:val="hybridMultilevel"/>
    <w:tmpl w:val="8A96FD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80E88"/>
    <w:multiLevelType w:val="hybridMultilevel"/>
    <w:tmpl w:val="47CE22C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5B5E18"/>
    <w:multiLevelType w:val="hybridMultilevel"/>
    <w:tmpl w:val="94A89D6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671E48"/>
    <w:multiLevelType w:val="hybridMultilevel"/>
    <w:tmpl w:val="C23E5E4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9D0"/>
    <w:rsid w:val="004369D0"/>
    <w:rsid w:val="00537CA3"/>
    <w:rsid w:val="00DD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9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37CA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">
    <w:name w:val="Обычный1"/>
    <w:uiPriority w:val="99"/>
    <w:rsid w:val="00537CA3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6">
    <w:name w:val="Normal (Web)"/>
    <w:basedOn w:val="a"/>
    <w:uiPriority w:val="99"/>
    <w:rsid w:val="00537CA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99"/>
    <w:qFormat/>
    <w:rsid w:val="00537CA3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537CA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9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37CA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">
    <w:name w:val="Обычный1"/>
    <w:uiPriority w:val="99"/>
    <w:rsid w:val="00537CA3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6">
    <w:name w:val="Normal (Web)"/>
    <w:basedOn w:val="a"/>
    <w:uiPriority w:val="99"/>
    <w:rsid w:val="00537CA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99"/>
    <w:qFormat/>
    <w:rsid w:val="00537CA3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537CA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1990</Words>
  <Characters>11343</Characters>
  <Application>Microsoft Office Word</Application>
  <DocSecurity>0</DocSecurity>
  <Lines>94</Lines>
  <Paragraphs>26</Paragraphs>
  <ScaleCrop>false</ScaleCrop>
  <Company>Curnos™</Company>
  <LinksUpToDate>false</LinksUpToDate>
  <CharactersWithSpaces>13307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3</cp:revision>
  <dcterms:created xsi:type="dcterms:W3CDTF">2018-01-29T08:27:00Z</dcterms:created>
  <dcterms:modified xsi:type="dcterms:W3CDTF">2018-01-31T11:11:00Z</dcterms:modified>
</cp:coreProperties>
</file>