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E6" w:rsidRPr="00213FE7" w:rsidRDefault="00D45FE6" w:rsidP="00D45FE6">
      <w:pPr>
        <w:pStyle w:val="c0"/>
        <w:rPr>
          <w:color w:val="FF0000"/>
        </w:rPr>
      </w:pPr>
      <w:r w:rsidRPr="00213FE7">
        <w:rPr>
          <w:rStyle w:val="c1"/>
          <w:color w:val="FF0000"/>
        </w:rPr>
        <w:t>КАК ПРИУЧИТЬ РЕБЕНКА СЛЫШАТЬ И СЛУШАТЬСЯ (практические советы)</w:t>
      </w:r>
    </w:p>
    <w:p w:rsidR="00D45FE6" w:rsidRPr="00213FE7" w:rsidRDefault="00D45FE6" w:rsidP="00D45FE6">
      <w:pPr>
        <w:pStyle w:val="c0"/>
        <w:rPr>
          <w:color w:val="FF0000"/>
        </w:rPr>
      </w:pPr>
      <w:r w:rsidRPr="00213FE7">
        <w:rPr>
          <w:rStyle w:val="c1"/>
          <w:color w:val="FF0000"/>
        </w:rPr>
        <w:t>«Семь шагов».</w:t>
      </w:r>
    </w:p>
    <w:p w:rsidR="00D45FE6" w:rsidRDefault="00D45FE6" w:rsidP="00D45FE6">
      <w:pPr>
        <w:pStyle w:val="c2"/>
      </w:pPr>
      <w:r w:rsidRPr="00213FE7">
        <w:rPr>
          <w:rStyle w:val="c1"/>
          <w:color w:val="FF0000"/>
        </w:rPr>
        <w:t xml:space="preserve">Шаг 1. </w:t>
      </w:r>
      <w:r>
        <w:rPr>
          <w:rStyle w:val="c1"/>
        </w:rPr>
        <w:t xml:space="preserve">Приучайте ребенка выполнять ваши задания, начиная с того, что ему хочется делать самому. Никита любит хлопать в ладошки. «Как Никита хлопает в ладоши? – Умница, Никита! А теперь, Никита, покажи, как гудит машина! – Замечательно!» – вы приучаете его делать то, что вы ему говорите. Он учится вас слушать. </w:t>
      </w:r>
    </w:p>
    <w:p w:rsidR="00D45FE6" w:rsidRDefault="00D45FE6" w:rsidP="00D45FE6">
      <w:pPr>
        <w:pStyle w:val="c2"/>
      </w:pPr>
      <w:r w:rsidRPr="00213FE7">
        <w:rPr>
          <w:rStyle w:val="c1"/>
          <w:color w:val="FF0000"/>
        </w:rPr>
        <w:t>Шаг 2. </w:t>
      </w:r>
      <w:r>
        <w:rPr>
          <w:rStyle w:val="c1"/>
        </w:rPr>
        <w:t xml:space="preserve">Приучайте ребенка выполнять ваши просьбы, подкрепляя это радостью. Если вы ребенка зовете, он должен к вам приходить. А еще лучше – прибегать, и сразу. Начинайте с ситуаций, когда ребенок и так с удовольствием к вам прибежит, а вы ему то ли вкусного дадите, то ли прижмете к себе и по головке погладите, то ли хотя бы минутку поиграете с ним. Вскоре начинайте звать, но уже без вкусного. Но если позвали – он должен прийти.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 </w:t>
      </w:r>
    </w:p>
    <w:p w:rsidR="00D45FE6" w:rsidRDefault="00D45FE6" w:rsidP="00D45FE6">
      <w:pPr>
        <w:pStyle w:val="c2"/>
      </w:pPr>
      <w:bookmarkStart w:id="0" w:name="h.gjdgxs"/>
      <w:bookmarkEnd w:id="0"/>
      <w:r w:rsidRPr="00213FE7">
        <w:rPr>
          <w:rStyle w:val="c1"/>
          <w:color w:val="FF0000"/>
        </w:rPr>
        <w:t>Шаг 3</w:t>
      </w:r>
      <w:r>
        <w:rPr>
          <w:rStyle w:val="c1"/>
        </w:rPr>
        <w:t>. Делайте свои дела, не реагируя на ребенка – в тех случаях, когда в своей правоте уверены вы сами и знаете, что вас поддержат все. 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есть дела, которые важные. Приучите ребенка к слову: «Это 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w:t>
      </w:r>
    </w:p>
    <w:p w:rsidR="00D45FE6" w:rsidRDefault="00D45FE6" w:rsidP="00D45FE6">
      <w:pPr>
        <w:pStyle w:val="c2"/>
      </w:pPr>
      <w:r w:rsidRPr="00213FE7">
        <w:rPr>
          <w:rStyle w:val="c1"/>
          <w:color w:val="FF0000"/>
        </w:rPr>
        <w:t>Шаг 4. </w:t>
      </w:r>
      <w:r>
        <w:rPr>
          <w:rStyle w:val="c1"/>
        </w:rPr>
        <w:t xml:space="preserve">Требуйте минимум. 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 </w:t>
      </w:r>
    </w:p>
    <w:p w:rsidR="00D45FE6" w:rsidRDefault="00D45FE6" w:rsidP="00D45FE6">
      <w:pPr>
        <w:pStyle w:val="c2"/>
      </w:pPr>
      <w:r w:rsidRPr="00213FE7">
        <w:rPr>
          <w:rStyle w:val="c1"/>
          <w:color w:val="FF0000"/>
        </w:rPr>
        <w:t>Шаг 5. </w:t>
      </w:r>
      <w:r>
        <w:rPr>
          <w:rStyle w:val="c1"/>
        </w:rPr>
        <w:t xml:space="preserve">Уверенно давайте задания. Пусть ребенок делает, когда ему несложно или тем более даже хочется.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поэтому ваша задача удержать себя, не делать это самому и каждый раз поручать это ребенку. </w:t>
      </w:r>
    </w:p>
    <w:p w:rsidR="00D45FE6" w:rsidRDefault="00D45FE6" w:rsidP="00D45FE6">
      <w:pPr>
        <w:pStyle w:val="c2"/>
      </w:pPr>
      <w:r w:rsidRPr="00213FE7">
        <w:rPr>
          <w:rStyle w:val="c1"/>
          <w:color w:val="FF0000"/>
        </w:rPr>
        <w:t xml:space="preserve">Шаг 6. </w:t>
      </w:r>
      <w:r>
        <w:rPr>
          <w:rStyle w:val="c1"/>
        </w:rPr>
        <w:t xml:space="preserve">Давайте трудные и самостоятельные задания. Постепенно переходите к более трудным и самостоятельным заданиям, в основном на самом позитивном фоне, с мелкими нерегулярными подкреплениями и редкими крупными </w:t>
      </w:r>
    </w:p>
    <w:p w:rsidR="00D45FE6" w:rsidRDefault="00D45FE6" w:rsidP="00D45FE6">
      <w:pPr>
        <w:pStyle w:val="c2"/>
      </w:pPr>
      <w:r w:rsidRPr="00213FE7">
        <w:rPr>
          <w:rStyle w:val="c1"/>
          <w:color w:val="FF0000"/>
        </w:rPr>
        <w:t>Шаг 7.</w:t>
      </w:r>
      <w:r>
        <w:rPr>
          <w:rStyle w:val="c1"/>
        </w:rPr>
        <w:t> Чтобы сделал, а потом пришел и показал (или доложил). Когда ребенок научится уже и этому, вы можете гордиться – перед вами уже взрослый человек. Вы – воспитали взрослого, ответственного человека!</w:t>
      </w:r>
    </w:p>
    <w:p w:rsidR="00DB0061" w:rsidRDefault="00DB0061" w:rsidP="00D45FE6"/>
    <w:p w:rsidR="00D45FE6" w:rsidRDefault="00D45FE6" w:rsidP="00D45FE6">
      <w:bookmarkStart w:id="1" w:name="_GoBack"/>
      <w:r w:rsidRPr="00D45FE6">
        <w:rPr>
          <w:noProof/>
          <w:lang w:eastAsia="ru-RU"/>
        </w:rPr>
        <w:lastRenderedPageBreak/>
        <w:drawing>
          <wp:inline distT="0" distB="0" distL="0" distR="0">
            <wp:extent cx="5940425" cy="7920567"/>
            <wp:effectExtent l="0" t="0" r="3175" b="4445"/>
            <wp:docPr id="1" name="Рисунок 1" descr="C:\Users\user\Desktop\фото ира работа\IMG-20190204-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ира работа\IMG-20190204-WA00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bookmarkEnd w:id="1"/>
    </w:p>
    <w:sectPr w:rsidR="00D45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E6"/>
    <w:rsid w:val="00D45FE6"/>
    <w:rsid w:val="00DB0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D132"/>
  <w15:chartTrackingRefBased/>
  <w15:docId w15:val="{8B6C61C1-4D46-4FE2-8F1D-E673E6C4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45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5FE6"/>
  </w:style>
  <w:style w:type="paragraph" w:customStyle="1" w:styleId="c2">
    <w:name w:val="c2"/>
    <w:basedOn w:val="a"/>
    <w:rsid w:val="00D45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2019-02-04T19:55:00Z</dcterms:created>
  <dcterms:modified xsi:type="dcterms:W3CDTF">2019-02-04T20:00:00Z</dcterms:modified>
</cp:coreProperties>
</file>