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CB" w:rsidRPr="003057CB" w:rsidRDefault="003057CB" w:rsidP="003057CB">
      <w:pPr>
        <w:pStyle w:val="a5"/>
        <w:rPr>
          <w:rStyle w:val="aa"/>
          <w:color w:val="4F6228" w:themeColor="accent3" w:themeShade="80"/>
        </w:rPr>
      </w:pPr>
      <w:r w:rsidRPr="003057CB">
        <w:rPr>
          <w:color w:val="4F6228" w:themeColor="accent3" w:themeShade="80"/>
        </w:rPr>
        <w:t>Обследование звукопроизношения</w:t>
      </w:r>
    </w:p>
    <w:p w:rsidR="003057CB" w:rsidRDefault="003057CB" w:rsidP="001E5384"/>
    <w:p w:rsidR="007D3304" w:rsidRDefault="007D3304" w:rsidP="001E5384">
      <w:r>
        <w:t xml:space="preserve">С  </w:t>
      </w:r>
      <w:r w:rsidR="006B5FAB">
        <w:t>5</w:t>
      </w:r>
      <w:r>
        <w:t>.0</w:t>
      </w:r>
      <w:r w:rsidR="006B5FAB">
        <w:t>9</w:t>
      </w:r>
      <w:bookmarkStart w:id="0" w:name="_GoBack"/>
      <w:bookmarkEnd w:id="0"/>
      <w:r>
        <w:t>.16 по 19.01.16 г логопедом Стариковой Е.М. было</w:t>
      </w:r>
      <w:r w:rsidR="00DC7B2B">
        <w:t xml:space="preserve"> </w:t>
      </w:r>
      <w:r>
        <w:t>проведено  о</w:t>
      </w:r>
      <w:r w:rsidRPr="007D3304">
        <w:t>бследование состояния звукопроизношения у детей</w:t>
      </w:r>
      <w:r>
        <w:t xml:space="preserve"> средней и старшей групп.</w:t>
      </w:r>
    </w:p>
    <w:p w:rsidR="001E5384" w:rsidRDefault="001E5384" w:rsidP="001E5384">
      <w:r>
        <w:t>Установлено, что не позже 5 лет необходимо приступать к определению всех недостатков звукопроизношения. Почему?</w:t>
      </w:r>
    </w:p>
    <w:p w:rsidR="001E5384" w:rsidRDefault="00461770" w:rsidP="001E5384">
      <w:r>
        <w:t>Известно</w:t>
      </w:r>
      <w:r w:rsidR="001E5384">
        <w:t>, что маленький ребенок не может произносить правильно все звуки речи, так как его артикуляционный аппарат еще не окреп и не развился в достаточной степени. Искаженное произношение дошкольников до</w:t>
      </w:r>
      <w:r w:rsidR="005100EF">
        <w:t xml:space="preserve"> </w:t>
      </w:r>
      <w:r w:rsidR="001E5384">
        <w:t xml:space="preserve"> 4 — 5 лет считается нормальным явлением и носит название возрастное или физиологическое </w:t>
      </w:r>
      <w:r w:rsidR="007D3304">
        <w:t xml:space="preserve">косноязычие. И только после </w:t>
      </w:r>
      <w:r w:rsidR="001E5384">
        <w:t xml:space="preserve">5 лет  нарушение звукопроизношения считается патологией. Таким образом, именно с этого возраста и нужно начинать логопедическую работу по устранению </w:t>
      </w:r>
      <w:r w:rsidR="007D3304">
        <w:t>дефектов звукопроизношения</w:t>
      </w:r>
      <w:r w:rsidR="001E5384">
        <w:t>.</w:t>
      </w:r>
    </w:p>
    <w:p w:rsidR="001E5384" w:rsidRDefault="001E5384" w:rsidP="001E5384">
      <w:r>
        <w:t>Но прежде чем приступать к занятиям по развитию правильного звукопроизношения, нужно обследовать речь детей.</w:t>
      </w:r>
    </w:p>
    <w:p w:rsidR="001E5384" w:rsidRDefault="001E5384" w:rsidP="005100EF">
      <w:r>
        <w:t xml:space="preserve">Очень важно своевременно и полно обследовать речь ребенка, имеющего отклонения в произношении. </w:t>
      </w:r>
      <w:r w:rsidR="00DC7B2B">
        <w:rPr>
          <w:noProof/>
          <w:lang w:eastAsia="ru-RU"/>
        </w:rPr>
        <w:drawing>
          <wp:inline distT="0" distB="0" distL="0" distR="0">
            <wp:extent cx="5591175" cy="4457700"/>
            <wp:effectExtent l="209550" t="228600" r="257175" b="266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989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E5384" w:rsidRDefault="001E5384" w:rsidP="001E5384">
      <w:r>
        <w:lastRenderedPageBreak/>
        <w:t>Обследование артикуляционного аппарата начина</w:t>
      </w:r>
      <w:r w:rsidR="007D3304">
        <w:t>лось</w:t>
      </w:r>
      <w:r>
        <w:t xml:space="preserve"> с проверки строения всех его органов: губ, языка, зубов, челюстей, нёба. При этом </w:t>
      </w:r>
      <w:r w:rsidR="007D3304">
        <w:t>было отмечено</w:t>
      </w:r>
      <w:r>
        <w:t>, нет ли дефектов в их строении, соответствует ли оно норме.</w:t>
      </w:r>
    </w:p>
    <w:p w:rsidR="001E5384" w:rsidRDefault="001E5384" w:rsidP="001E5384">
      <w:r>
        <w:t>В процессе обследования можно обнаружить следующие аномалии в строении подвижных и неподвижных частей артикуляционного аппарата:</w:t>
      </w:r>
    </w:p>
    <w:p w:rsidR="001E5384" w:rsidRDefault="001E5384" w:rsidP="001E5384">
      <w:r>
        <w:t>губы — толстые, мясистые, короткие, малоподвижные;</w:t>
      </w:r>
    </w:p>
    <w:p w:rsidR="001E5384" w:rsidRDefault="001E5384" w:rsidP="001E5384">
      <w:proofErr w:type="gramStart"/>
      <w:r>
        <w:t>зубы — редкие, кривые, мелкие, вне челюстной дуги, крупные, без промежутков между ними, с большими промежутками, отсутствуют резцы верхние, нижние;</w:t>
      </w:r>
      <w:proofErr w:type="gramEnd"/>
    </w:p>
    <w:p w:rsidR="001E5384" w:rsidRDefault="001E5384" w:rsidP="001E5384">
      <w:r>
        <w:t>прикус — открытый передний, открытый боковой, глубокий, мелкий;</w:t>
      </w:r>
    </w:p>
    <w:p w:rsidR="001E5384" w:rsidRDefault="001E5384" w:rsidP="001E5384">
      <w:r>
        <w:t>челюсти — верхняя выдвинута вперед, нижняя выдвинута вперед;</w:t>
      </w:r>
    </w:p>
    <w:p w:rsidR="001E5384" w:rsidRDefault="001E5384" w:rsidP="001E5384">
      <w:r>
        <w:t>нёбо — узкое, высокое (так называемое «готическое») или, наоборот, плоское, низкое;</w:t>
      </w:r>
    </w:p>
    <w:p w:rsidR="001E5384" w:rsidRDefault="001E5384" w:rsidP="001E5384">
      <w:r>
        <w:t>язык — массивный, маленький или, наоборот, очень большой; укороченная уздечка.</w:t>
      </w:r>
    </w:p>
    <w:p w:rsidR="00DC7B2B" w:rsidRDefault="00DC7B2B" w:rsidP="001E5384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372100" cy="4457541"/>
            <wp:effectExtent l="228600" t="228600" r="266700" b="267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30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E22E6" w:rsidRDefault="001E5384" w:rsidP="00DC7B2B">
      <w:r>
        <w:t>Далее проверя</w:t>
      </w:r>
      <w:r w:rsidR="007D3304">
        <w:t>лась</w:t>
      </w:r>
      <w:r>
        <w:t xml:space="preserve"> подвижность органов артикуляционного аппарата. Ребенку предлага</w:t>
      </w:r>
      <w:r w:rsidR="007D3304">
        <w:t>ли</w:t>
      </w:r>
      <w:r>
        <w:t xml:space="preserve"> выполнить различные задания по подражанию (вслед за логопедом) или речевой инструкции, например: облизать языком губы, постараться дотянуться языком до носа, подбородка, левого, а затем правого уха; пощелкать языком; сделать язык широким, распластанным, а затем узким, </w:t>
      </w:r>
      <w:r>
        <w:lastRenderedPageBreak/>
        <w:t>поднять кончик высунутого языка вверх и долго удерживать его в этом положении; перемещать кончик языка то в левый угол губ, то в правый, меняя ритм движений; высунуть язык как можно дальше, а потом втянуть его глубоко в рот; вытянуть губы вперед трубочкой, а затем растянуть их в широкую улыбку; делать попеременно эти упражнения, меняя ритм движений</w:t>
      </w:r>
      <w:r w:rsidR="007D3304">
        <w:t>.</w:t>
      </w:r>
    </w:p>
    <w:p w:rsidR="005100EF" w:rsidRDefault="00324AF6" w:rsidP="00DC7B2B">
      <w:r>
        <w:rPr>
          <w:noProof/>
          <w:lang w:eastAsia="ru-RU"/>
        </w:rPr>
        <w:drawing>
          <wp:inline distT="0" distB="0" distL="0" distR="0">
            <wp:extent cx="5429250" cy="4457541"/>
            <wp:effectExtent l="228600" t="228600" r="266700" b="2673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50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7B2B" w:rsidRDefault="003E22E6" w:rsidP="00DC7B2B">
      <w:pPr>
        <w:rPr>
          <w:noProof/>
          <w:lang w:eastAsia="ru-RU"/>
        </w:rPr>
      </w:pPr>
      <w:r w:rsidRPr="003E22E6">
        <w:rPr>
          <w:noProof/>
          <w:lang w:eastAsia="ru-RU"/>
        </w:rPr>
        <w:t>В результате этого обследования бы</w:t>
      </w:r>
      <w:r>
        <w:rPr>
          <w:noProof/>
          <w:lang w:eastAsia="ru-RU"/>
        </w:rPr>
        <w:t>ло</w:t>
      </w:r>
      <w:r w:rsidRPr="003E22E6">
        <w:rPr>
          <w:noProof/>
          <w:lang w:eastAsia="ru-RU"/>
        </w:rPr>
        <w:t xml:space="preserve"> выявлено умение </w:t>
      </w:r>
      <w:r>
        <w:rPr>
          <w:noProof/>
          <w:lang w:eastAsia="ru-RU"/>
        </w:rPr>
        <w:t>детей</w:t>
      </w:r>
      <w:r w:rsidRPr="003E22E6">
        <w:rPr>
          <w:noProof/>
          <w:lang w:eastAsia="ru-RU"/>
        </w:rPr>
        <w:t xml:space="preserve"> произносить тот или иной звук изолированно и использовать его в самост</w:t>
      </w:r>
      <w:r>
        <w:rPr>
          <w:noProof/>
          <w:lang w:eastAsia="ru-RU"/>
        </w:rPr>
        <w:t>оятельной речи. При этом были</w:t>
      </w:r>
      <w:r w:rsidRPr="003E22E6">
        <w:rPr>
          <w:noProof/>
          <w:lang w:eastAsia="ru-RU"/>
        </w:rPr>
        <w:t xml:space="preserve"> отмеч</w:t>
      </w:r>
      <w:r>
        <w:rPr>
          <w:noProof/>
          <w:lang w:eastAsia="ru-RU"/>
        </w:rPr>
        <w:t>ены</w:t>
      </w:r>
      <w:r w:rsidRPr="003E22E6">
        <w:rPr>
          <w:noProof/>
          <w:lang w:eastAsia="ru-RU"/>
        </w:rPr>
        <w:t xml:space="preserve"> недостатки звукопроизношения: замену, смешение, искажение или отсутствие отдельных звуков — при изолированном произнесении, в словах, во фразах. </w:t>
      </w:r>
      <w:r w:rsidR="004C1DE5">
        <w:rPr>
          <w:noProof/>
          <w:lang w:eastAsia="ru-RU"/>
        </w:rPr>
        <w:t xml:space="preserve">Также логопед </w:t>
      </w:r>
      <w:r w:rsidRPr="003E22E6">
        <w:rPr>
          <w:noProof/>
          <w:lang w:eastAsia="ru-RU"/>
        </w:rPr>
        <w:t>выясни</w:t>
      </w:r>
      <w:r w:rsidR="004C1DE5">
        <w:rPr>
          <w:noProof/>
          <w:lang w:eastAsia="ru-RU"/>
        </w:rPr>
        <w:t>ла</w:t>
      </w:r>
      <w:r w:rsidRPr="003E22E6">
        <w:rPr>
          <w:noProof/>
          <w:lang w:eastAsia="ru-RU"/>
        </w:rPr>
        <w:t xml:space="preserve">, как </w:t>
      </w:r>
      <w:r w:rsidR="004C1DE5">
        <w:rPr>
          <w:noProof/>
          <w:lang w:eastAsia="ru-RU"/>
        </w:rPr>
        <w:t xml:space="preserve">дети </w:t>
      </w:r>
      <w:r w:rsidRPr="003E22E6">
        <w:rPr>
          <w:noProof/>
          <w:lang w:eastAsia="ru-RU"/>
        </w:rPr>
        <w:t>произнос</w:t>
      </w:r>
      <w:r w:rsidR="004C1DE5">
        <w:rPr>
          <w:noProof/>
          <w:lang w:eastAsia="ru-RU"/>
        </w:rPr>
        <w:t>я</w:t>
      </w:r>
      <w:r w:rsidRPr="003E22E6">
        <w:rPr>
          <w:noProof/>
          <w:lang w:eastAsia="ru-RU"/>
        </w:rPr>
        <w:t>т слова разной слоговой структуры (например, пирамида, милиционер, сковородка), имеется ли перестановка или выпадение звуков и слогов.</w:t>
      </w:r>
    </w:p>
    <w:p w:rsidR="00915A81" w:rsidRDefault="00915A81" w:rsidP="00DC7B2B">
      <w:pPr>
        <w:rPr>
          <w:noProof/>
          <w:lang w:eastAsia="ru-RU"/>
        </w:rPr>
      </w:pPr>
    </w:p>
    <w:p w:rsidR="00324AF6" w:rsidRDefault="00324AF6" w:rsidP="00DC7B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4646237"/>
            <wp:effectExtent l="228600" t="228600" r="257175" b="269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4643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100EF" w:rsidRDefault="00915A81" w:rsidP="00DC7B2B">
      <w:r>
        <w:t xml:space="preserve">По результатам обследования были определена группа детей для  коррекционных занятий на </w:t>
      </w:r>
      <w:proofErr w:type="spellStart"/>
      <w:r>
        <w:t>логопункте</w:t>
      </w:r>
      <w:proofErr w:type="spellEnd"/>
      <w:r>
        <w:t>.</w:t>
      </w:r>
    </w:p>
    <w:sectPr w:rsidR="005100EF" w:rsidSect="002D6EA7">
      <w:pgSz w:w="11906" w:h="16838"/>
      <w:pgMar w:top="1134" w:right="850" w:bottom="1134" w:left="1701" w:header="708" w:footer="708" w:gutter="0"/>
      <w:pgBorders w:offsetFrom="page">
        <w:top w:val="threeDEngrave" w:sz="24" w:space="24" w:color="76923C" w:themeColor="accent3" w:themeShade="BF"/>
        <w:left w:val="threeDEngrave" w:sz="24" w:space="24" w:color="76923C" w:themeColor="accent3" w:themeShade="BF"/>
        <w:bottom w:val="threeDEmboss" w:sz="24" w:space="24" w:color="76923C" w:themeColor="accent3" w:themeShade="BF"/>
        <w:right w:val="threeDEmboss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E99"/>
    <w:rsid w:val="000F1DB4"/>
    <w:rsid w:val="001E5384"/>
    <w:rsid w:val="002D6EA7"/>
    <w:rsid w:val="003057CB"/>
    <w:rsid w:val="00324AF6"/>
    <w:rsid w:val="003E22E6"/>
    <w:rsid w:val="00461770"/>
    <w:rsid w:val="004C1DE5"/>
    <w:rsid w:val="005100EF"/>
    <w:rsid w:val="006B5FAB"/>
    <w:rsid w:val="0070047F"/>
    <w:rsid w:val="007D3304"/>
    <w:rsid w:val="00915A81"/>
    <w:rsid w:val="00BE7E99"/>
    <w:rsid w:val="00D52CA7"/>
    <w:rsid w:val="00DC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B2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057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05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3057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057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ubtle Emphasis"/>
    <w:basedOn w:val="a0"/>
    <w:uiPriority w:val="19"/>
    <w:qFormat/>
    <w:rsid w:val="003057CB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3057CB"/>
    <w:rPr>
      <w:i/>
      <w:iCs/>
    </w:rPr>
  </w:style>
  <w:style w:type="character" w:styleId="ab">
    <w:name w:val="Intense Emphasis"/>
    <w:basedOn w:val="a0"/>
    <w:uiPriority w:val="21"/>
    <w:qFormat/>
    <w:rsid w:val="003057CB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B2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057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05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3057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057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ubtle Emphasis"/>
    <w:basedOn w:val="a0"/>
    <w:uiPriority w:val="19"/>
    <w:qFormat/>
    <w:rsid w:val="003057CB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3057CB"/>
    <w:rPr>
      <w:i/>
      <w:iCs/>
    </w:rPr>
  </w:style>
  <w:style w:type="character" w:styleId="ab">
    <w:name w:val="Intense Emphasis"/>
    <w:basedOn w:val="a0"/>
    <w:uiPriority w:val="21"/>
    <w:qFormat/>
    <w:rsid w:val="003057CB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2016-01-20T13:31:00Z</dcterms:created>
  <dcterms:modified xsi:type="dcterms:W3CDTF">2017-01-10T07:25:00Z</dcterms:modified>
</cp:coreProperties>
</file>